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CB3" w:rsidRDefault="006C3CB3" w:rsidP="0033649F">
      <w:pPr>
        <w:pStyle w:val="Nagwek1"/>
        <w:spacing w:line="240" w:lineRule="auto"/>
        <w:rPr>
          <w:sz w:val="24"/>
          <w:szCs w:val="24"/>
        </w:rPr>
      </w:pPr>
      <w:r>
        <w:rPr>
          <w:sz w:val="24"/>
          <w:szCs w:val="24"/>
        </w:rPr>
        <w:t>UCHWAŁA Nr ………………</w:t>
      </w:r>
    </w:p>
    <w:p w:rsidR="006C3CB3" w:rsidRPr="003605C8" w:rsidRDefault="006C3CB3" w:rsidP="0033649F">
      <w:pPr>
        <w:pStyle w:val="Podtytu"/>
        <w:spacing w:line="240" w:lineRule="auto"/>
        <w:rPr>
          <w:caps/>
          <w:sz w:val="24"/>
          <w:szCs w:val="24"/>
        </w:rPr>
      </w:pPr>
      <w:r w:rsidRPr="003605C8">
        <w:rPr>
          <w:caps/>
          <w:sz w:val="24"/>
          <w:szCs w:val="24"/>
        </w:rPr>
        <w:t xml:space="preserve">Rady </w:t>
      </w:r>
      <w:r w:rsidR="00376A21">
        <w:rPr>
          <w:caps/>
          <w:sz w:val="24"/>
          <w:szCs w:val="24"/>
        </w:rPr>
        <w:t>GMINY INOWROCŁAW</w:t>
      </w:r>
    </w:p>
    <w:p w:rsidR="006C3CB3" w:rsidRDefault="006C3CB3" w:rsidP="0033649F">
      <w:pPr>
        <w:jc w:val="center"/>
        <w:rPr>
          <w:b/>
          <w:spacing w:val="20"/>
          <w:sz w:val="24"/>
          <w:szCs w:val="24"/>
        </w:rPr>
      </w:pPr>
      <w:r>
        <w:rPr>
          <w:b/>
          <w:spacing w:val="20"/>
          <w:sz w:val="24"/>
          <w:szCs w:val="24"/>
        </w:rPr>
        <w:t>z dnia ……………</w:t>
      </w:r>
    </w:p>
    <w:p w:rsidR="006C3CB3" w:rsidRDefault="006C3CB3" w:rsidP="0033649F">
      <w:pPr>
        <w:jc w:val="center"/>
        <w:rPr>
          <w:b/>
          <w:spacing w:val="20"/>
          <w:sz w:val="24"/>
          <w:szCs w:val="24"/>
        </w:rPr>
      </w:pPr>
    </w:p>
    <w:p w:rsidR="006C3CB3" w:rsidRDefault="006C3CB3" w:rsidP="0033649F">
      <w:pPr>
        <w:jc w:val="center"/>
        <w:rPr>
          <w:b/>
          <w:spacing w:val="20"/>
          <w:sz w:val="24"/>
          <w:szCs w:val="24"/>
        </w:rPr>
      </w:pPr>
    </w:p>
    <w:p w:rsidR="006C3CB3" w:rsidRDefault="006C3CB3" w:rsidP="0033649F">
      <w:pPr>
        <w:jc w:val="center"/>
        <w:rPr>
          <w:b/>
          <w:spacing w:val="20"/>
          <w:sz w:val="24"/>
          <w:szCs w:val="24"/>
        </w:rPr>
      </w:pPr>
    </w:p>
    <w:p w:rsidR="006C3CB3" w:rsidRPr="00AF2191" w:rsidRDefault="006C3CB3" w:rsidP="00AF2191">
      <w:pPr>
        <w:ind w:left="1" w:hanging="1"/>
        <w:rPr>
          <w:b/>
          <w:sz w:val="24"/>
          <w:szCs w:val="24"/>
        </w:rPr>
      </w:pPr>
      <w:r w:rsidRPr="00AF2191">
        <w:rPr>
          <w:b/>
          <w:spacing w:val="20"/>
          <w:sz w:val="24"/>
          <w:szCs w:val="24"/>
        </w:rPr>
        <w:t>w sprawie</w:t>
      </w:r>
      <w:r w:rsidRPr="00AF2191">
        <w:rPr>
          <w:b/>
          <w:sz w:val="24"/>
          <w:szCs w:val="24"/>
        </w:rPr>
        <w:t xml:space="preserve"> uchwalenia zmiany Studium uwarunkowań i kierunków zagospodarowania</w:t>
      </w:r>
      <w:r>
        <w:rPr>
          <w:b/>
          <w:sz w:val="24"/>
          <w:szCs w:val="24"/>
        </w:rPr>
        <w:t xml:space="preserve"> przestrzennego gminy</w:t>
      </w:r>
      <w:r w:rsidRPr="00846687">
        <w:rPr>
          <w:b/>
          <w:sz w:val="24"/>
          <w:szCs w:val="24"/>
        </w:rPr>
        <w:t xml:space="preserve"> </w:t>
      </w:r>
      <w:r w:rsidR="00376A21">
        <w:rPr>
          <w:b/>
          <w:sz w:val="24"/>
          <w:szCs w:val="24"/>
        </w:rPr>
        <w:t>Inowrocław</w:t>
      </w:r>
    </w:p>
    <w:p w:rsidR="006C3CB3" w:rsidRPr="00AF2191" w:rsidRDefault="006C3CB3" w:rsidP="0033649F">
      <w:pPr>
        <w:ind w:left="1418" w:hanging="1418"/>
        <w:rPr>
          <w:b/>
          <w:sz w:val="24"/>
          <w:szCs w:val="24"/>
        </w:rPr>
      </w:pPr>
    </w:p>
    <w:p w:rsidR="006C3CB3" w:rsidRDefault="006C3CB3" w:rsidP="0033649F">
      <w:pPr>
        <w:ind w:left="1418" w:hanging="1418"/>
        <w:rPr>
          <w:sz w:val="24"/>
          <w:szCs w:val="24"/>
        </w:rPr>
      </w:pPr>
    </w:p>
    <w:p w:rsidR="006C3CB3" w:rsidRPr="003605C8" w:rsidRDefault="006C3CB3" w:rsidP="0033649F">
      <w:pPr>
        <w:pStyle w:val="Tekstpodstawowy"/>
        <w:spacing w:line="240" w:lineRule="auto"/>
        <w:jc w:val="both"/>
        <w:rPr>
          <w:b w:val="0"/>
          <w:sz w:val="24"/>
          <w:szCs w:val="24"/>
        </w:rPr>
      </w:pPr>
      <w:r w:rsidRPr="003605C8">
        <w:rPr>
          <w:b w:val="0"/>
          <w:sz w:val="24"/>
          <w:szCs w:val="24"/>
        </w:rPr>
        <w:tab/>
        <w:t xml:space="preserve">Na podstawie art. 12 ust. 1 oraz art. 27 ustawy z dnia 27 marca 2003 r. o planowaniu </w:t>
      </w:r>
      <w:r w:rsidRPr="003605C8">
        <w:rPr>
          <w:b w:val="0"/>
          <w:sz w:val="24"/>
          <w:szCs w:val="24"/>
        </w:rPr>
        <w:br/>
        <w:t>i zagospodarowaniu przestrzennym (Dz. U.</w:t>
      </w:r>
      <w:r>
        <w:rPr>
          <w:b w:val="0"/>
          <w:sz w:val="24"/>
          <w:szCs w:val="24"/>
        </w:rPr>
        <w:t xml:space="preserve"> z 2015r poz. 199</w:t>
      </w:r>
      <w:r w:rsidR="00376A21">
        <w:rPr>
          <w:b w:val="0"/>
          <w:sz w:val="24"/>
          <w:szCs w:val="24"/>
        </w:rPr>
        <w:t xml:space="preserve"> z późn. zm.</w:t>
      </w:r>
      <w:r w:rsidRPr="003605C8">
        <w:rPr>
          <w:b w:val="0"/>
          <w:sz w:val="24"/>
          <w:szCs w:val="24"/>
        </w:rPr>
        <w:t>) oraz art. 18 ust. 2 pkt 5 ustawy z dnia 8 marca 1990 roku o samorządzie gmi</w:t>
      </w:r>
      <w:r>
        <w:rPr>
          <w:b w:val="0"/>
          <w:sz w:val="24"/>
          <w:szCs w:val="24"/>
        </w:rPr>
        <w:t xml:space="preserve">nnym (Dz. U. z 2013 r. poz. 594, 1318 </w:t>
      </w:r>
      <w:r w:rsidR="000F11F9">
        <w:rPr>
          <w:b w:val="0"/>
          <w:sz w:val="24"/>
          <w:szCs w:val="24"/>
        </w:rPr>
        <w:t>z późn. zm.</w:t>
      </w:r>
      <w:r w:rsidRPr="003605C8">
        <w:rPr>
          <w:b w:val="0"/>
          <w:sz w:val="24"/>
          <w:szCs w:val="24"/>
        </w:rPr>
        <w:t xml:space="preserve">), Rada </w:t>
      </w:r>
      <w:r w:rsidR="00376A21">
        <w:rPr>
          <w:b w:val="0"/>
          <w:sz w:val="24"/>
          <w:szCs w:val="24"/>
        </w:rPr>
        <w:t>Gminy Inowrocław</w:t>
      </w:r>
      <w:r w:rsidRPr="003605C8">
        <w:rPr>
          <w:b w:val="0"/>
          <w:sz w:val="24"/>
          <w:szCs w:val="24"/>
        </w:rPr>
        <w:t xml:space="preserve"> uchwala, co następuje:</w:t>
      </w:r>
    </w:p>
    <w:p w:rsidR="006C3CB3" w:rsidRPr="003605C8" w:rsidRDefault="006C3CB3" w:rsidP="0033649F">
      <w:pPr>
        <w:pStyle w:val="Tekstpodstawowy"/>
        <w:spacing w:line="240" w:lineRule="auto"/>
        <w:jc w:val="both"/>
        <w:rPr>
          <w:b w:val="0"/>
          <w:sz w:val="24"/>
          <w:szCs w:val="24"/>
        </w:rPr>
      </w:pPr>
    </w:p>
    <w:p w:rsidR="006C3CB3" w:rsidRDefault="006C3CB3" w:rsidP="00C54250">
      <w:pPr>
        <w:ind w:left="426" w:hanging="426"/>
        <w:jc w:val="both"/>
        <w:rPr>
          <w:sz w:val="24"/>
          <w:szCs w:val="24"/>
        </w:rPr>
      </w:pPr>
      <w:r>
        <w:rPr>
          <w:b/>
          <w:sz w:val="24"/>
          <w:szCs w:val="24"/>
        </w:rPr>
        <w:t>§ 1.</w:t>
      </w:r>
      <w:r>
        <w:rPr>
          <w:sz w:val="24"/>
          <w:szCs w:val="24"/>
        </w:rPr>
        <w:t xml:space="preserve"> </w:t>
      </w:r>
      <w:r>
        <w:rPr>
          <w:b/>
          <w:sz w:val="24"/>
          <w:szCs w:val="24"/>
        </w:rPr>
        <w:t>1</w:t>
      </w:r>
      <w:r>
        <w:rPr>
          <w:sz w:val="24"/>
          <w:szCs w:val="24"/>
        </w:rPr>
        <w:t xml:space="preserve">. Uchwala się zmianę Studium uwarunkowań i kierunków zagospodarowania przestrzennego </w:t>
      </w:r>
      <w:r w:rsidRPr="003605C8">
        <w:rPr>
          <w:sz w:val="24"/>
          <w:szCs w:val="24"/>
        </w:rPr>
        <w:t xml:space="preserve">gminy </w:t>
      </w:r>
      <w:r w:rsidR="00376A21">
        <w:rPr>
          <w:sz w:val="24"/>
          <w:szCs w:val="24"/>
        </w:rPr>
        <w:t>Inowrocław</w:t>
      </w:r>
      <w:r w:rsidRPr="003605C8">
        <w:rPr>
          <w:sz w:val="24"/>
          <w:szCs w:val="24"/>
        </w:rPr>
        <w:t xml:space="preserve"> </w:t>
      </w:r>
      <w:r>
        <w:rPr>
          <w:sz w:val="24"/>
          <w:szCs w:val="24"/>
        </w:rPr>
        <w:t xml:space="preserve">przyjętego uchwałą </w:t>
      </w:r>
      <w:r w:rsidRPr="00C54250">
        <w:rPr>
          <w:sz w:val="24"/>
          <w:szCs w:val="24"/>
        </w:rPr>
        <w:t>nr </w:t>
      </w:r>
      <w:r w:rsidR="00376A21">
        <w:rPr>
          <w:sz w:val="24"/>
          <w:szCs w:val="24"/>
        </w:rPr>
        <w:t>XLVII/269/2010</w:t>
      </w:r>
      <w:r>
        <w:rPr>
          <w:sz w:val="24"/>
          <w:szCs w:val="24"/>
        </w:rPr>
        <w:t xml:space="preserve"> </w:t>
      </w:r>
      <w:r w:rsidRPr="00C54250">
        <w:rPr>
          <w:sz w:val="24"/>
          <w:szCs w:val="24"/>
        </w:rPr>
        <w:t xml:space="preserve">Rady </w:t>
      </w:r>
      <w:r w:rsidR="00376A21">
        <w:rPr>
          <w:sz w:val="24"/>
          <w:szCs w:val="24"/>
        </w:rPr>
        <w:t>Gminy Inowrocław</w:t>
      </w:r>
      <w:r w:rsidRPr="00C54250">
        <w:rPr>
          <w:sz w:val="24"/>
          <w:szCs w:val="24"/>
        </w:rPr>
        <w:t xml:space="preserve"> z dnia </w:t>
      </w:r>
      <w:r w:rsidR="00376A21">
        <w:rPr>
          <w:sz w:val="24"/>
          <w:szCs w:val="24"/>
        </w:rPr>
        <w:t>16 sierpnia 2010r</w:t>
      </w:r>
      <w:r w:rsidRPr="00C54250">
        <w:rPr>
          <w:sz w:val="24"/>
          <w:szCs w:val="24"/>
        </w:rPr>
        <w:t>.</w:t>
      </w:r>
      <w:r>
        <w:rPr>
          <w:sz w:val="24"/>
          <w:szCs w:val="24"/>
        </w:rPr>
        <w:t>, zwane dalej „zmianą Studium”.</w:t>
      </w:r>
    </w:p>
    <w:p w:rsidR="006C3CB3" w:rsidRDefault="006C3CB3" w:rsidP="0033649F">
      <w:pPr>
        <w:pStyle w:val="Tekstpodstawowywcity"/>
        <w:spacing w:line="240" w:lineRule="auto"/>
        <w:rPr>
          <w:b w:val="0"/>
          <w:sz w:val="24"/>
          <w:szCs w:val="24"/>
        </w:rPr>
      </w:pPr>
      <w:r>
        <w:rPr>
          <w:b w:val="0"/>
          <w:sz w:val="24"/>
          <w:szCs w:val="24"/>
        </w:rPr>
        <w:t xml:space="preserve">       </w:t>
      </w:r>
      <w:r>
        <w:rPr>
          <w:sz w:val="24"/>
          <w:szCs w:val="24"/>
        </w:rPr>
        <w:t>2</w:t>
      </w:r>
      <w:r>
        <w:rPr>
          <w:b w:val="0"/>
          <w:sz w:val="24"/>
          <w:szCs w:val="24"/>
        </w:rPr>
        <w:t>.</w:t>
      </w:r>
      <w:r>
        <w:rPr>
          <w:sz w:val="24"/>
          <w:szCs w:val="24"/>
        </w:rPr>
        <w:t xml:space="preserve"> </w:t>
      </w:r>
      <w:r>
        <w:rPr>
          <w:b w:val="0"/>
          <w:sz w:val="24"/>
          <w:szCs w:val="24"/>
        </w:rPr>
        <w:t>Integralną częścią uchwały są:</w:t>
      </w:r>
    </w:p>
    <w:p w:rsidR="006C3CB3" w:rsidRDefault="006C3CB3" w:rsidP="0033649F">
      <w:pPr>
        <w:pStyle w:val="Tekstpodstawowywcity"/>
        <w:numPr>
          <w:ilvl w:val="0"/>
          <w:numId w:val="1"/>
        </w:numPr>
        <w:spacing w:before="60" w:line="240" w:lineRule="auto"/>
        <w:ind w:left="357"/>
        <w:rPr>
          <w:b w:val="0"/>
          <w:sz w:val="24"/>
          <w:szCs w:val="24"/>
        </w:rPr>
      </w:pPr>
      <w:r>
        <w:rPr>
          <w:b w:val="0"/>
          <w:sz w:val="24"/>
          <w:szCs w:val="24"/>
        </w:rPr>
        <w:t>tekst zmiany Studium, stanowiący załącznik Nr 1 do uchwały;</w:t>
      </w:r>
    </w:p>
    <w:p w:rsidR="006C3CB3" w:rsidRPr="007648C3" w:rsidRDefault="006C3CB3" w:rsidP="0033649F">
      <w:pPr>
        <w:pStyle w:val="Tekstpodstawowywcity"/>
        <w:numPr>
          <w:ilvl w:val="0"/>
          <w:numId w:val="1"/>
        </w:numPr>
        <w:spacing w:before="60" w:line="240" w:lineRule="auto"/>
        <w:ind w:left="357"/>
        <w:rPr>
          <w:b w:val="0"/>
          <w:color w:val="000000"/>
          <w:sz w:val="24"/>
          <w:szCs w:val="24"/>
        </w:rPr>
      </w:pPr>
      <w:r>
        <w:rPr>
          <w:b w:val="0"/>
          <w:sz w:val="24"/>
          <w:szCs w:val="24"/>
        </w:rPr>
        <w:t>część graficzna z</w:t>
      </w:r>
      <w:r w:rsidR="007375A2">
        <w:rPr>
          <w:b w:val="0"/>
          <w:sz w:val="24"/>
          <w:szCs w:val="24"/>
        </w:rPr>
        <w:t>miany Studium (mapy w skali 1:25</w:t>
      </w:r>
      <w:r>
        <w:rPr>
          <w:b w:val="0"/>
          <w:sz w:val="24"/>
          <w:szCs w:val="24"/>
        </w:rPr>
        <w:t xml:space="preserve"> 000), stanowiące załącznik Nr 2</w:t>
      </w:r>
      <w:r w:rsidR="006D16BD">
        <w:rPr>
          <w:b w:val="0"/>
          <w:sz w:val="24"/>
          <w:szCs w:val="24"/>
        </w:rPr>
        <w:t xml:space="preserve"> </w:t>
      </w:r>
      <w:r w:rsidRPr="007648C3">
        <w:rPr>
          <w:b w:val="0"/>
          <w:color w:val="000000"/>
          <w:sz w:val="24"/>
          <w:szCs w:val="24"/>
        </w:rPr>
        <w:t>do uchwały;</w:t>
      </w:r>
    </w:p>
    <w:p w:rsidR="00174203" w:rsidRDefault="00174203" w:rsidP="00174203">
      <w:pPr>
        <w:pStyle w:val="Tekstpodstawowywcity"/>
        <w:numPr>
          <w:ilvl w:val="0"/>
          <w:numId w:val="1"/>
        </w:numPr>
        <w:spacing w:before="60" w:line="240" w:lineRule="auto"/>
        <w:ind w:left="357"/>
        <w:rPr>
          <w:b w:val="0"/>
          <w:color w:val="000000"/>
          <w:sz w:val="24"/>
          <w:szCs w:val="24"/>
        </w:rPr>
      </w:pPr>
      <w:r w:rsidRPr="001857C0">
        <w:rPr>
          <w:b w:val="0"/>
          <w:sz w:val="24"/>
          <w:szCs w:val="24"/>
        </w:rPr>
        <w:t xml:space="preserve">ujednolicony tekst </w:t>
      </w:r>
      <w:r w:rsidRPr="001857C0">
        <w:rPr>
          <w:b w:val="0"/>
          <w:color w:val="000000"/>
          <w:sz w:val="24"/>
          <w:szCs w:val="24"/>
        </w:rPr>
        <w:t xml:space="preserve">Studium uwarunkowań i kierunków zagospodarowania przestrzennego gminy </w:t>
      </w:r>
      <w:r>
        <w:rPr>
          <w:b w:val="0"/>
          <w:color w:val="000000"/>
          <w:sz w:val="24"/>
          <w:szCs w:val="24"/>
        </w:rPr>
        <w:t>Inowrocław stanowiący załączniki Nr 3, Nr 4 i Nr 5</w:t>
      </w:r>
      <w:r w:rsidRPr="00392B5F">
        <w:rPr>
          <w:b w:val="0"/>
          <w:color w:val="000000"/>
          <w:sz w:val="24"/>
          <w:szCs w:val="24"/>
        </w:rPr>
        <w:t>;</w:t>
      </w:r>
    </w:p>
    <w:p w:rsidR="00174203" w:rsidRDefault="00174203" w:rsidP="00174203">
      <w:pPr>
        <w:pStyle w:val="Tekstpodstawowywcity"/>
        <w:numPr>
          <w:ilvl w:val="0"/>
          <w:numId w:val="1"/>
        </w:numPr>
        <w:spacing w:before="60" w:line="240" w:lineRule="auto"/>
        <w:ind w:left="357"/>
        <w:rPr>
          <w:b w:val="0"/>
          <w:color w:val="000000"/>
          <w:sz w:val="24"/>
          <w:szCs w:val="24"/>
        </w:rPr>
      </w:pPr>
      <w:r w:rsidRPr="001857C0">
        <w:rPr>
          <w:b w:val="0"/>
          <w:sz w:val="24"/>
          <w:szCs w:val="24"/>
        </w:rPr>
        <w:t>ujednolicony</w:t>
      </w:r>
      <w:r>
        <w:rPr>
          <w:color w:val="000000"/>
          <w:sz w:val="24"/>
          <w:szCs w:val="24"/>
        </w:rPr>
        <w:t xml:space="preserve"> </w:t>
      </w:r>
      <w:r w:rsidRPr="001857C0">
        <w:rPr>
          <w:b w:val="0"/>
          <w:color w:val="000000"/>
          <w:sz w:val="24"/>
          <w:szCs w:val="24"/>
        </w:rPr>
        <w:t>rysunek</w:t>
      </w:r>
      <w:r>
        <w:rPr>
          <w:color w:val="000000"/>
          <w:sz w:val="24"/>
          <w:szCs w:val="24"/>
        </w:rPr>
        <w:t xml:space="preserve"> </w:t>
      </w:r>
      <w:r w:rsidRPr="001857C0">
        <w:rPr>
          <w:b w:val="0"/>
          <w:color w:val="000000"/>
          <w:sz w:val="24"/>
          <w:szCs w:val="24"/>
        </w:rPr>
        <w:t xml:space="preserve">Studium uwarunkowań i kierunków zagospodarowania przestrzennego gminy </w:t>
      </w:r>
      <w:r>
        <w:rPr>
          <w:b w:val="0"/>
          <w:color w:val="000000"/>
          <w:sz w:val="24"/>
          <w:szCs w:val="24"/>
        </w:rPr>
        <w:t>Inowrocław stanowiący załącznik Nr 6</w:t>
      </w:r>
      <w:r w:rsidRPr="00392B5F">
        <w:rPr>
          <w:b w:val="0"/>
          <w:color w:val="000000"/>
          <w:sz w:val="24"/>
          <w:szCs w:val="24"/>
        </w:rPr>
        <w:t>;</w:t>
      </w:r>
    </w:p>
    <w:p w:rsidR="006C3CB3" w:rsidRPr="007648C3" w:rsidRDefault="006C3CB3" w:rsidP="0033649F">
      <w:pPr>
        <w:pStyle w:val="Tekstpodstawowywcity"/>
        <w:numPr>
          <w:ilvl w:val="0"/>
          <w:numId w:val="1"/>
        </w:numPr>
        <w:spacing w:before="60" w:line="240" w:lineRule="auto"/>
        <w:ind w:left="357"/>
        <w:rPr>
          <w:b w:val="0"/>
          <w:color w:val="000000"/>
          <w:sz w:val="24"/>
          <w:szCs w:val="24"/>
        </w:rPr>
      </w:pPr>
      <w:r w:rsidRPr="007648C3">
        <w:rPr>
          <w:b w:val="0"/>
          <w:color w:val="000000"/>
          <w:sz w:val="24"/>
          <w:szCs w:val="24"/>
        </w:rPr>
        <w:t xml:space="preserve">rozstrzygnięcie o sposobie rozpatrzenia uwag do projektu zmiany Studium, nie będące ustaleniami zmiany Studium stanowiące załącznik Nr </w:t>
      </w:r>
      <w:r w:rsidR="00174203" w:rsidRPr="007648C3">
        <w:rPr>
          <w:b w:val="0"/>
          <w:color w:val="000000"/>
          <w:sz w:val="24"/>
          <w:szCs w:val="24"/>
        </w:rPr>
        <w:t>7</w:t>
      </w:r>
      <w:r w:rsidRPr="007648C3">
        <w:rPr>
          <w:b w:val="0"/>
          <w:color w:val="000000"/>
          <w:sz w:val="24"/>
          <w:szCs w:val="24"/>
        </w:rPr>
        <w:t xml:space="preserve"> do uchwały.</w:t>
      </w:r>
    </w:p>
    <w:p w:rsidR="006C3CB3" w:rsidRPr="007648C3" w:rsidRDefault="006C3CB3" w:rsidP="0033649F">
      <w:pPr>
        <w:pStyle w:val="Tekstpodstawowywcity"/>
        <w:spacing w:line="240" w:lineRule="auto"/>
        <w:rPr>
          <w:b w:val="0"/>
          <w:color w:val="000000"/>
          <w:sz w:val="24"/>
          <w:szCs w:val="24"/>
        </w:rPr>
      </w:pPr>
    </w:p>
    <w:p w:rsidR="006C3CB3" w:rsidRPr="007648C3" w:rsidRDefault="006C3CB3" w:rsidP="0033649F">
      <w:pPr>
        <w:jc w:val="both"/>
        <w:rPr>
          <w:color w:val="000000"/>
          <w:sz w:val="24"/>
          <w:szCs w:val="24"/>
        </w:rPr>
      </w:pPr>
      <w:r w:rsidRPr="007648C3">
        <w:rPr>
          <w:b/>
          <w:color w:val="000000"/>
          <w:sz w:val="24"/>
          <w:szCs w:val="24"/>
        </w:rPr>
        <w:t>§ 2.</w:t>
      </w:r>
      <w:r w:rsidRPr="007648C3">
        <w:rPr>
          <w:color w:val="000000"/>
          <w:sz w:val="24"/>
          <w:szCs w:val="24"/>
        </w:rPr>
        <w:t xml:space="preserve"> Przyjmuje się tekst </w:t>
      </w:r>
      <w:r w:rsidR="00864906" w:rsidRPr="007648C3">
        <w:rPr>
          <w:color w:val="000000"/>
          <w:sz w:val="24"/>
          <w:szCs w:val="24"/>
        </w:rPr>
        <w:t>ujednolicony</w:t>
      </w:r>
      <w:r w:rsidRPr="007648C3">
        <w:rPr>
          <w:color w:val="000000"/>
          <w:sz w:val="24"/>
          <w:szCs w:val="24"/>
        </w:rPr>
        <w:t xml:space="preserve"> Studium uwarunkowań i kierunków zagospodarowania przestrzennego gminy </w:t>
      </w:r>
      <w:r w:rsidR="00376A21" w:rsidRPr="007648C3">
        <w:rPr>
          <w:color w:val="000000"/>
          <w:sz w:val="24"/>
          <w:szCs w:val="24"/>
        </w:rPr>
        <w:t>Inowrocław</w:t>
      </w:r>
      <w:r w:rsidRPr="007648C3">
        <w:rPr>
          <w:color w:val="000000"/>
          <w:sz w:val="24"/>
          <w:szCs w:val="24"/>
        </w:rPr>
        <w:t xml:space="preserve"> wynikający ze zmiany Studium zapisanej w § 1, st</w:t>
      </w:r>
      <w:r w:rsidR="0051491D" w:rsidRPr="007648C3">
        <w:rPr>
          <w:color w:val="000000"/>
          <w:sz w:val="24"/>
          <w:szCs w:val="24"/>
        </w:rPr>
        <w:t>anowiący załącznik</w:t>
      </w:r>
      <w:r w:rsidR="00376A21" w:rsidRPr="007648C3">
        <w:rPr>
          <w:color w:val="000000"/>
          <w:sz w:val="24"/>
          <w:szCs w:val="24"/>
        </w:rPr>
        <w:t>i</w:t>
      </w:r>
      <w:r w:rsidR="00174203" w:rsidRPr="007648C3">
        <w:rPr>
          <w:color w:val="000000"/>
          <w:sz w:val="24"/>
          <w:szCs w:val="24"/>
        </w:rPr>
        <w:t xml:space="preserve"> Nr 3,</w:t>
      </w:r>
      <w:r w:rsidR="00683BDE" w:rsidRPr="007648C3">
        <w:rPr>
          <w:color w:val="000000"/>
          <w:sz w:val="24"/>
          <w:szCs w:val="24"/>
        </w:rPr>
        <w:t xml:space="preserve"> Nr 4</w:t>
      </w:r>
      <w:r w:rsidR="00376A21" w:rsidRPr="007648C3">
        <w:rPr>
          <w:color w:val="000000"/>
          <w:sz w:val="24"/>
          <w:szCs w:val="24"/>
        </w:rPr>
        <w:t xml:space="preserve">, Nr 5 do uchwały </w:t>
      </w:r>
      <w:r w:rsidRPr="007648C3">
        <w:rPr>
          <w:color w:val="000000"/>
          <w:sz w:val="24"/>
          <w:szCs w:val="24"/>
        </w:rPr>
        <w:t>wraz z ujednolicony</w:t>
      </w:r>
      <w:r w:rsidR="00683BDE" w:rsidRPr="007648C3">
        <w:rPr>
          <w:color w:val="000000"/>
          <w:sz w:val="24"/>
          <w:szCs w:val="24"/>
        </w:rPr>
        <w:t>m rysunkiem</w:t>
      </w:r>
      <w:r w:rsidRPr="007648C3">
        <w:rPr>
          <w:color w:val="000000"/>
          <w:sz w:val="24"/>
          <w:szCs w:val="24"/>
        </w:rPr>
        <w:t xml:space="preserve"> Studium</w:t>
      </w:r>
      <w:r w:rsidR="0051491D" w:rsidRPr="007648C3">
        <w:rPr>
          <w:color w:val="000000"/>
          <w:sz w:val="24"/>
          <w:szCs w:val="24"/>
        </w:rPr>
        <w:t xml:space="preserve"> </w:t>
      </w:r>
      <w:r w:rsidRPr="007648C3">
        <w:rPr>
          <w:color w:val="000000"/>
          <w:sz w:val="24"/>
          <w:szCs w:val="24"/>
        </w:rPr>
        <w:t>stanowiącym</w:t>
      </w:r>
      <w:r w:rsidR="00683BDE" w:rsidRPr="007648C3">
        <w:rPr>
          <w:color w:val="000000"/>
          <w:sz w:val="24"/>
          <w:szCs w:val="24"/>
        </w:rPr>
        <w:t xml:space="preserve"> załącznik Nr </w:t>
      </w:r>
      <w:r w:rsidR="00174203" w:rsidRPr="007648C3">
        <w:rPr>
          <w:color w:val="000000"/>
          <w:sz w:val="24"/>
          <w:szCs w:val="24"/>
        </w:rPr>
        <w:t>6</w:t>
      </w:r>
      <w:r w:rsidR="00683BDE" w:rsidRPr="007648C3">
        <w:rPr>
          <w:color w:val="000000"/>
          <w:sz w:val="24"/>
          <w:szCs w:val="24"/>
        </w:rPr>
        <w:t>.</w:t>
      </w:r>
    </w:p>
    <w:p w:rsidR="006C3CB3" w:rsidRDefault="006C3CB3" w:rsidP="0033649F">
      <w:pPr>
        <w:jc w:val="both"/>
        <w:rPr>
          <w:sz w:val="24"/>
          <w:szCs w:val="24"/>
        </w:rPr>
      </w:pPr>
    </w:p>
    <w:p w:rsidR="006C3CB3" w:rsidRDefault="006C3CB3" w:rsidP="0033649F">
      <w:pPr>
        <w:jc w:val="both"/>
        <w:rPr>
          <w:sz w:val="24"/>
          <w:szCs w:val="24"/>
        </w:rPr>
      </w:pPr>
      <w:r>
        <w:rPr>
          <w:b/>
          <w:sz w:val="24"/>
          <w:szCs w:val="24"/>
        </w:rPr>
        <w:t>§ 3</w:t>
      </w:r>
      <w:r>
        <w:rPr>
          <w:sz w:val="24"/>
          <w:szCs w:val="24"/>
        </w:rPr>
        <w:t xml:space="preserve">. Wykonanie uchwały powierza się </w:t>
      </w:r>
      <w:r w:rsidR="00161558">
        <w:rPr>
          <w:sz w:val="24"/>
          <w:szCs w:val="24"/>
        </w:rPr>
        <w:t>Wójtowi Gminy Inowrocław</w:t>
      </w:r>
      <w:r>
        <w:rPr>
          <w:sz w:val="24"/>
          <w:szCs w:val="24"/>
        </w:rPr>
        <w:t>.</w:t>
      </w:r>
    </w:p>
    <w:p w:rsidR="006C3CB3" w:rsidRDefault="006C3CB3" w:rsidP="0033649F">
      <w:pPr>
        <w:ind w:left="1418" w:hanging="1418"/>
        <w:jc w:val="both"/>
        <w:rPr>
          <w:sz w:val="24"/>
          <w:szCs w:val="24"/>
        </w:rPr>
      </w:pPr>
    </w:p>
    <w:p w:rsidR="006C3CB3" w:rsidRDefault="006C3CB3" w:rsidP="0033649F">
      <w:pPr>
        <w:jc w:val="both"/>
        <w:rPr>
          <w:sz w:val="24"/>
          <w:szCs w:val="24"/>
        </w:rPr>
      </w:pPr>
      <w:r>
        <w:rPr>
          <w:b/>
          <w:sz w:val="24"/>
          <w:szCs w:val="24"/>
        </w:rPr>
        <w:t>§ 4</w:t>
      </w:r>
      <w:r>
        <w:rPr>
          <w:sz w:val="24"/>
          <w:szCs w:val="24"/>
        </w:rPr>
        <w:t>. Uchwała wchodzi w życie z dniem podjęcia i podlega ogłoszeniu w</w:t>
      </w:r>
      <w:r>
        <w:t xml:space="preserve"> </w:t>
      </w:r>
      <w:r>
        <w:rPr>
          <w:sz w:val="24"/>
          <w:szCs w:val="24"/>
        </w:rPr>
        <w:t xml:space="preserve">Biuletynie Informacji Publicznej Urzędu </w:t>
      </w:r>
      <w:r w:rsidR="00161558">
        <w:rPr>
          <w:sz w:val="24"/>
          <w:szCs w:val="24"/>
        </w:rPr>
        <w:t>Gminy Inowrocław</w:t>
      </w:r>
      <w:r>
        <w:rPr>
          <w:sz w:val="24"/>
          <w:szCs w:val="24"/>
        </w:rPr>
        <w:t>.</w:t>
      </w:r>
    </w:p>
    <w:p w:rsidR="006C3CB3" w:rsidRDefault="006C3CB3" w:rsidP="0033649F">
      <w:pPr>
        <w:rPr>
          <w:sz w:val="24"/>
          <w:szCs w:val="24"/>
        </w:rPr>
      </w:pPr>
    </w:p>
    <w:p w:rsidR="006C3CB3" w:rsidRDefault="006C3CB3" w:rsidP="0033649F">
      <w:pPr>
        <w:rPr>
          <w:sz w:val="24"/>
          <w:szCs w:val="24"/>
        </w:rPr>
      </w:pPr>
    </w:p>
    <w:p w:rsidR="006C3CB3" w:rsidRDefault="006C3CB3" w:rsidP="0033649F">
      <w:pPr>
        <w:pStyle w:val="Tekstpodstawowywcity"/>
        <w:spacing w:line="240" w:lineRule="auto"/>
        <w:jc w:val="center"/>
        <w:rPr>
          <w:sz w:val="24"/>
          <w:szCs w:val="24"/>
        </w:rPr>
      </w:pPr>
    </w:p>
    <w:p w:rsidR="006C3CB3" w:rsidRDefault="006C3CB3" w:rsidP="0033649F">
      <w:pPr>
        <w:jc w:val="right"/>
      </w:pPr>
    </w:p>
    <w:p w:rsidR="006C3CB3" w:rsidRPr="003605C8" w:rsidRDefault="006C3CB3" w:rsidP="0033649F">
      <w:pPr>
        <w:jc w:val="right"/>
      </w:pPr>
      <w:r w:rsidRPr="003605C8">
        <w:t xml:space="preserve">Przewodniczący Rady </w:t>
      </w:r>
      <w:r w:rsidR="00161558">
        <w:t>Gminy</w:t>
      </w:r>
    </w:p>
    <w:p w:rsidR="00DD58C4" w:rsidRDefault="00DD58C4" w:rsidP="0033649F">
      <w:pPr>
        <w:pStyle w:val="Tekstpodstawowywcity"/>
        <w:spacing w:line="240" w:lineRule="auto"/>
        <w:jc w:val="center"/>
        <w:rPr>
          <w:sz w:val="24"/>
          <w:szCs w:val="24"/>
        </w:rPr>
      </w:pPr>
    </w:p>
    <w:p w:rsidR="00DD58C4" w:rsidRDefault="00DD58C4" w:rsidP="0033649F">
      <w:pPr>
        <w:pStyle w:val="Tekstpodstawowywcity"/>
        <w:spacing w:line="240" w:lineRule="auto"/>
        <w:jc w:val="center"/>
        <w:rPr>
          <w:sz w:val="24"/>
          <w:szCs w:val="24"/>
        </w:rPr>
      </w:pPr>
    </w:p>
    <w:p w:rsidR="00DD58C4" w:rsidRDefault="00DD58C4" w:rsidP="0033649F">
      <w:pPr>
        <w:pStyle w:val="Tekstpodstawowywcity"/>
        <w:spacing w:line="240" w:lineRule="auto"/>
        <w:jc w:val="center"/>
        <w:rPr>
          <w:sz w:val="24"/>
          <w:szCs w:val="24"/>
        </w:rPr>
      </w:pPr>
    </w:p>
    <w:p w:rsidR="00DD58C4" w:rsidRDefault="00DD58C4" w:rsidP="0033649F">
      <w:pPr>
        <w:pStyle w:val="Tekstpodstawowywcity"/>
        <w:spacing w:line="240" w:lineRule="auto"/>
        <w:jc w:val="center"/>
        <w:rPr>
          <w:sz w:val="24"/>
          <w:szCs w:val="24"/>
        </w:rPr>
      </w:pPr>
    </w:p>
    <w:p w:rsidR="00DD58C4" w:rsidRDefault="00DD58C4" w:rsidP="0033649F">
      <w:pPr>
        <w:pStyle w:val="Tekstpodstawowywcity"/>
        <w:spacing w:line="240" w:lineRule="auto"/>
        <w:jc w:val="center"/>
        <w:rPr>
          <w:sz w:val="24"/>
          <w:szCs w:val="24"/>
        </w:rPr>
      </w:pPr>
    </w:p>
    <w:p w:rsidR="00DD58C4" w:rsidRDefault="00DD58C4" w:rsidP="0033649F">
      <w:pPr>
        <w:pStyle w:val="Tekstpodstawowywcity"/>
        <w:spacing w:line="240" w:lineRule="auto"/>
        <w:jc w:val="center"/>
        <w:rPr>
          <w:sz w:val="24"/>
          <w:szCs w:val="24"/>
        </w:rPr>
      </w:pPr>
    </w:p>
    <w:p w:rsidR="006C3CB3" w:rsidRDefault="006C3CB3" w:rsidP="0033649F">
      <w:pPr>
        <w:pStyle w:val="Tekstpodstawowywcity"/>
        <w:spacing w:line="240" w:lineRule="auto"/>
        <w:jc w:val="center"/>
        <w:rPr>
          <w:bCs/>
          <w:sz w:val="24"/>
          <w:szCs w:val="24"/>
        </w:rPr>
      </w:pPr>
      <w:bookmarkStart w:id="0" w:name="_GoBack"/>
      <w:r>
        <w:rPr>
          <w:sz w:val="24"/>
          <w:szCs w:val="24"/>
        </w:rPr>
        <w:lastRenderedPageBreak/>
        <w:t>Uzasadnienie</w:t>
      </w:r>
    </w:p>
    <w:bookmarkEnd w:id="0"/>
    <w:p w:rsidR="006C3CB3" w:rsidRDefault="006C3CB3" w:rsidP="0033649F">
      <w:pPr>
        <w:pStyle w:val="Tekstpodstawowywcity"/>
        <w:spacing w:line="240" w:lineRule="auto"/>
        <w:jc w:val="center"/>
        <w:rPr>
          <w:b w:val="0"/>
          <w:sz w:val="24"/>
          <w:szCs w:val="24"/>
        </w:rPr>
      </w:pPr>
    </w:p>
    <w:p w:rsidR="006C3CB3" w:rsidRDefault="006C3CB3"/>
    <w:p w:rsidR="00AF74DD" w:rsidRDefault="00AF74DD" w:rsidP="00AF74DD">
      <w:pPr>
        <w:pStyle w:val="Tekstpodstawowywcity31"/>
        <w:spacing w:line="240" w:lineRule="auto"/>
        <w:ind w:left="0" w:firstLine="708"/>
        <w:rPr>
          <w:b w:val="0"/>
          <w:bCs/>
          <w:szCs w:val="24"/>
        </w:rPr>
      </w:pPr>
      <w:r>
        <w:rPr>
          <w:b w:val="0"/>
          <w:szCs w:val="24"/>
        </w:rPr>
        <w:t xml:space="preserve">Wykonując uchwałę </w:t>
      </w:r>
      <w:r>
        <w:rPr>
          <w:b w:val="0"/>
          <w:bCs/>
          <w:szCs w:val="24"/>
        </w:rPr>
        <w:t xml:space="preserve">Rady </w:t>
      </w:r>
      <w:r>
        <w:rPr>
          <w:b w:val="0"/>
          <w:szCs w:val="24"/>
        </w:rPr>
        <w:t xml:space="preserve">Gminy Inowrocław </w:t>
      </w:r>
      <w:r w:rsidRPr="003605C8">
        <w:rPr>
          <w:b w:val="0"/>
          <w:szCs w:val="24"/>
        </w:rPr>
        <w:t xml:space="preserve"> </w:t>
      </w:r>
      <w:r>
        <w:rPr>
          <w:b w:val="0"/>
          <w:szCs w:val="24"/>
        </w:rPr>
        <w:t>Nr VII/42/2015 z dnia 27 maja 2015r., w sprawie przystąpienia do sporządzenia zmiany Studium uwarunkowań i kierunków zagospodarowania przestrzennego gminy Inowrocław, Wójt Gminy Inowrocław</w:t>
      </w:r>
      <w:r w:rsidRPr="00936948">
        <w:rPr>
          <w:rStyle w:val="Styl1Znak"/>
        </w:rPr>
        <w:t xml:space="preserve"> sporządził projekt zmiany studium w części tekstowej i graficznej zgodnie z zakresem obowiązkowym wynikającym z art. 11 ustawy o planowaniu i zagospodarowaniu przestrzennym oraz Rozporządzeniem Ministra Infrastruktury z dnia 28 kwietnia 2004r. w sprawie</w:t>
      </w:r>
      <w:r>
        <w:rPr>
          <w:b w:val="0"/>
          <w:szCs w:val="24"/>
        </w:rPr>
        <w:t xml:space="preserve"> zakresu projektu studium uwarunkowań i kierunków zagospodarowania przestrzennego (Dz. U. Nr 118 poz. 1233)</w:t>
      </w:r>
      <w:r>
        <w:rPr>
          <w:b w:val="0"/>
          <w:bCs/>
          <w:szCs w:val="24"/>
        </w:rPr>
        <w:t>.</w:t>
      </w:r>
    </w:p>
    <w:p w:rsidR="00AF74DD" w:rsidRPr="00CF3CFD" w:rsidRDefault="00AF74DD" w:rsidP="00AF74DD">
      <w:pPr>
        <w:pStyle w:val="Tekstpodstawowywcity"/>
        <w:spacing w:line="240" w:lineRule="auto"/>
        <w:ind w:firstLine="708"/>
        <w:rPr>
          <w:b w:val="0"/>
          <w:color w:val="000000"/>
          <w:sz w:val="24"/>
          <w:szCs w:val="24"/>
        </w:rPr>
      </w:pPr>
      <w:r w:rsidRPr="00CF3CFD">
        <w:rPr>
          <w:b w:val="0"/>
          <w:color w:val="000000"/>
          <w:sz w:val="24"/>
          <w:szCs w:val="24"/>
        </w:rPr>
        <w:t xml:space="preserve">Zmianą studium objęto obszar, przez który w granicach gminy </w:t>
      </w:r>
      <w:r>
        <w:rPr>
          <w:b w:val="0"/>
          <w:color w:val="000000"/>
          <w:sz w:val="24"/>
          <w:szCs w:val="24"/>
        </w:rPr>
        <w:t>Inowrocław</w:t>
      </w:r>
      <w:r w:rsidRPr="00CF3CFD">
        <w:rPr>
          <w:b w:val="0"/>
          <w:color w:val="000000"/>
          <w:sz w:val="24"/>
          <w:szCs w:val="24"/>
        </w:rPr>
        <w:t xml:space="preserve"> przebiegać będzie odcinek dwutorowej napowietrznej linii elektroenergetycznej 400 kV relacji </w:t>
      </w:r>
      <w:r>
        <w:rPr>
          <w:b w:val="0"/>
          <w:color w:val="000000"/>
          <w:sz w:val="24"/>
          <w:szCs w:val="24"/>
        </w:rPr>
        <w:t>Jasiniec- Pątnów.</w:t>
      </w:r>
    </w:p>
    <w:p w:rsidR="00AF74DD" w:rsidRDefault="00AF74DD" w:rsidP="00AF74DD">
      <w:pPr>
        <w:pStyle w:val="Styl1"/>
      </w:pPr>
      <w:r>
        <w:t>Zmiana</w:t>
      </w:r>
      <w:r w:rsidRPr="00DD75FC">
        <w:t xml:space="preserve"> Studium uwarunkowań i kierunków zagospodarowania przestrzennego Gminy </w:t>
      </w:r>
      <w:r>
        <w:t xml:space="preserve">Inowrocław </w:t>
      </w:r>
      <w:r w:rsidRPr="00DD75FC">
        <w:t>jest uzasadnion</w:t>
      </w:r>
      <w:r>
        <w:t>a</w:t>
      </w:r>
      <w:r w:rsidRPr="00DD75FC">
        <w:t xml:space="preserve"> potrzebą umożliwienia realizacji</w:t>
      </w:r>
      <w:r>
        <w:t xml:space="preserve"> </w:t>
      </w:r>
      <w:r w:rsidRPr="00DD75FC">
        <w:t xml:space="preserve">planowanej linii elektroenergetycznej. </w:t>
      </w:r>
    </w:p>
    <w:p w:rsidR="00AF74DD" w:rsidRDefault="00AF74DD" w:rsidP="00AF74DD">
      <w:pPr>
        <w:autoSpaceDE w:val="0"/>
        <w:autoSpaceDN w:val="0"/>
        <w:ind w:firstLine="708"/>
        <w:jc w:val="both"/>
        <w:rPr>
          <w:color w:val="000000"/>
          <w:sz w:val="24"/>
          <w:szCs w:val="24"/>
        </w:rPr>
      </w:pPr>
      <w:r>
        <w:rPr>
          <w:sz w:val="24"/>
          <w:szCs w:val="24"/>
        </w:rPr>
        <w:t xml:space="preserve">Przedmiotem </w:t>
      </w:r>
      <w:r w:rsidRPr="00667059">
        <w:rPr>
          <w:sz w:val="24"/>
          <w:szCs w:val="24"/>
        </w:rPr>
        <w:t>zmiany studium było wyłącznie uzupełnienie ustaleń stud</w:t>
      </w:r>
      <w:r>
        <w:rPr>
          <w:sz w:val="24"/>
          <w:szCs w:val="24"/>
        </w:rPr>
        <w:t xml:space="preserve">ium uwarunkowań i </w:t>
      </w:r>
      <w:r w:rsidRPr="00667059">
        <w:rPr>
          <w:sz w:val="24"/>
          <w:szCs w:val="24"/>
        </w:rPr>
        <w:t>kierunków zag</w:t>
      </w:r>
      <w:r>
        <w:rPr>
          <w:sz w:val="24"/>
          <w:szCs w:val="24"/>
        </w:rPr>
        <w:t xml:space="preserve">ospodarowania przestrzennego, </w:t>
      </w:r>
      <w:r w:rsidRPr="00667059">
        <w:rPr>
          <w:sz w:val="24"/>
          <w:szCs w:val="24"/>
        </w:rPr>
        <w:t>o pojedyncze</w:t>
      </w:r>
      <w:r>
        <w:rPr>
          <w:sz w:val="24"/>
          <w:szCs w:val="24"/>
        </w:rPr>
        <w:t>, jednostkowe</w:t>
      </w:r>
      <w:r w:rsidRPr="00667059">
        <w:rPr>
          <w:sz w:val="24"/>
          <w:szCs w:val="24"/>
        </w:rPr>
        <w:t xml:space="preserve"> ustalenia dotyczące przedbiegu inwestycji celu publicznego</w:t>
      </w:r>
      <w:r>
        <w:rPr>
          <w:sz w:val="24"/>
          <w:szCs w:val="24"/>
        </w:rPr>
        <w:t xml:space="preserve"> - linii 400 </w:t>
      </w:r>
      <w:r w:rsidRPr="00667059">
        <w:rPr>
          <w:sz w:val="24"/>
          <w:szCs w:val="24"/>
        </w:rPr>
        <w:t>kV</w:t>
      </w:r>
      <w:r w:rsidRPr="00667059">
        <w:rPr>
          <w:color w:val="000000"/>
          <w:sz w:val="24"/>
          <w:szCs w:val="24"/>
        </w:rPr>
        <w:t xml:space="preserve"> </w:t>
      </w:r>
      <w:r w:rsidRPr="00CF3CFD">
        <w:rPr>
          <w:color w:val="000000"/>
          <w:sz w:val="24"/>
          <w:szCs w:val="24"/>
        </w:rPr>
        <w:t xml:space="preserve">relacji </w:t>
      </w:r>
      <w:r>
        <w:rPr>
          <w:color w:val="000000"/>
          <w:sz w:val="24"/>
          <w:szCs w:val="24"/>
        </w:rPr>
        <w:t>Jasiniec- Pątnów.</w:t>
      </w:r>
    </w:p>
    <w:p w:rsidR="00AF74DD" w:rsidRDefault="00AF74DD" w:rsidP="00AF74DD">
      <w:pPr>
        <w:autoSpaceDE w:val="0"/>
        <w:autoSpaceDN w:val="0"/>
        <w:ind w:firstLine="709"/>
        <w:jc w:val="both"/>
        <w:rPr>
          <w:sz w:val="24"/>
          <w:szCs w:val="24"/>
        </w:rPr>
      </w:pPr>
      <w:r>
        <w:rPr>
          <w:sz w:val="24"/>
          <w:szCs w:val="24"/>
        </w:rPr>
        <w:t>Zgodnie z tym zakres zmian w studium ma charakter jednostkowy liniowy i nie ma istotnego wpływu na pozostałe obszary gminy.</w:t>
      </w:r>
    </w:p>
    <w:p w:rsidR="00AF74DD" w:rsidRDefault="00AF74DD" w:rsidP="00AF74DD">
      <w:pPr>
        <w:pStyle w:val="Tekstpodstawowy3"/>
        <w:spacing w:after="0"/>
        <w:ind w:firstLine="708"/>
        <w:jc w:val="both"/>
        <w:rPr>
          <w:sz w:val="24"/>
          <w:szCs w:val="24"/>
        </w:rPr>
      </w:pPr>
      <w:r>
        <w:rPr>
          <w:sz w:val="24"/>
          <w:szCs w:val="24"/>
        </w:rPr>
        <w:t xml:space="preserve">Ponieważ jak wspomniano, niniejsza zmiana studium polega na uzupełnieniu obowiązującego studium o pojedyncze ustalenia, </w:t>
      </w:r>
      <w:r w:rsidRPr="00454C1B">
        <w:rPr>
          <w:sz w:val="24"/>
          <w:szCs w:val="24"/>
        </w:rPr>
        <w:t xml:space="preserve">zgodnie z wymogami określonymi </w:t>
      </w:r>
      <w:r>
        <w:rPr>
          <w:sz w:val="24"/>
          <w:szCs w:val="24"/>
        </w:rPr>
        <w:br/>
      </w:r>
      <w:r w:rsidRPr="00454C1B">
        <w:rPr>
          <w:sz w:val="24"/>
          <w:szCs w:val="24"/>
        </w:rPr>
        <w:t>w § 8 Rozporządzenia Ministra Infrastruktury z dnia 28 kwietnia 2004 roku w sprawie zakresu projektu studium i kierunków zagospodarowania przestrzennego g</w:t>
      </w:r>
      <w:r>
        <w:rPr>
          <w:sz w:val="24"/>
          <w:szCs w:val="24"/>
        </w:rPr>
        <w:t>miny (Dz. U. Nr 118, poz. 1233),</w:t>
      </w:r>
      <w:r w:rsidRPr="00454C1B">
        <w:rPr>
          <w:sz w:val="24"/>
          <w:szCs w:val="24"/>
        </w:rPr>
        <w:t xml:space="preserve"> </w:t>
      </w:r>
      <w:r>
        <w:rPr>
          <w:sz w:val="24"/>
          <w:szCs w:val="24"/>
        </w:rPr>
        <w:t>p</w:t>
      </w:r>
      <w:r w:rsidRPr="00454C1B">
        <w:rPr>
          <w:sz w:val="24"/>
          <w:szCs w:val="24"/>
        </w:rPr>
        <w:t>rojekt zmiany studium został wyłożony do publicznego wglądu w formie ujednoliconego projektu studium z wyr</w:t>
      </w:r>
      <w:r>
        <w:rPr>
          <w:sz w:val="24"/>
          <w:szCs w:val="24"/>
        </w:rPr>
        <w:t>óżnieniem projektowanej zmiany, co w pełni pozwoliło na dokładną orientacje terenową w zakresie wprowadzanej zmiany.</w:t>
      </w:r>
    </w:p>
    <w:p w:rsidR="00AF74DD" w:rsidRDefault="00AF74DD" w:rsidP="00AF74DD">
      <w:pPr>
        <w:pStyle w:val="Tekstpodstawowy3"/>
        <w:spacing w:after="0"/>
        <w:ind w:firstLine="708"/>
        <w:jc w:val="both"/>
        <w:rPr>
          <w:sz w:val="24"/>
          <w:szCs w:val="24"/>
        </w:rPr>
      </w:pPr>
      <w:r>
        <w:rPr>
          <w:sz w:val="24"/>
          <w:szCs w:val="24"/>
        </w:rPr>
        <w:t xml:space="preserve">Cały przebieg sporządzonej procedury, przedmiot zebrania wniosków jak i uzgodnień </w:t>
      </w:r>
      <w:r>
        <w:rPr>
          <w:sz w:val="24"/>
          <w:szCs w:val="24"/>
        </w:rPr>
        <w:br/>
        <w:t xml:space="preserve">i opinii oraz ujednolicona forma studium będąca przedmiotem wyłożenia wskazuje jednoznacznie, że zmiana studium ma charakter </w:t>
      </w:r>
      <w:r w:rsidRPr="000D3270">
        <w:rPr>
          <w:sz w:val="24"/>
          <w:szCs w:val="24"/>
        </w:rPr>
        <w:t xml:space="preserve">zmiany polegającej na uzupełnieniu studium </w:t>
      </w:r>
      <w:r>
        <w:rPr>
          <w:sz w:val="24"/>
          <w:szCs w:val="24"/>
        </w:rPr>
        <w:br/>
      </w:r>
      <w:r w:rsidRPr="000D3270">
        <w:rPr>
          <w:sz w:val="24"/>
          <w:szCs w:val="24"/>
        </w:rPr>
        <w:t>o pojedyncze ustalenia</w:t>
      </w:r>
      <w:r>
        <w:rPr>
          <w:sz w:val="24"/>
          <w:szCs w:val="24"/>
        </w:rPr>
        <w:t>.</w:t>
      </w:r>
    </w:p>
    <w:p w:rsidR="00AF74DD" w:rsidRPr="0030423E" w:rsidRDefault="00AF74DD" w:rsidP="00AF74DD">
      <w:pPr>
        <w:pStyle w:val="Tekstpodstawowywcity31"/>
        <w:spacing w:line="240" w:lineRule="auto"/>
        <w:ind w:left="0" w:firstLine="709"/>
        <w:rPr>
          <w:b w:val="0"/>
          <w:i/>
          <w:szCs w:val="24"/>
        </w:rPr>
      </w:pPr>
      <w:r>
        <w:rPr>
          <w:b w:val="0"/>
          <w:szCs w:val="24"/>
        </w:rPr>
        <w:t xml:space="preserve">Z uwagi na wejście w życie dnia 18 listopada 2015r. Ustawy o rewitalizacji </w:t>
      </w:r>
      <w:r w:rsidRPr="00C441EB">
        <w:rPr>
          <w:b w:val="0"/>
          <w:szCs w:val="24"/>
        </w:rPr>
        <w:t>(Dz. U. z</w:t>
      </w:r>
      <w:r>
        <w:rPr>
          <w:b w:val="0"/>
          <w:szCs w:val="24"/>
        </w:rPr>
        <w:t xml:space="preserve"> 3 listopada 2015 r. poz. 1777</w:t>
      </w:r>
      <w:r w:rsidRPr="00C441EB">
        <w:rPr>
          <w:b w:val="0"/>
          <w:szCs w:val="24"/>
        </w:rPr>
        <w:t>)</w:t>
      </w:r>
      <w:r>
        <w:rPr>
          <w:b w:val="0"/>
          <w:szCs w:val="24"/>
        </w:rPr>
        <w:t xml:space="preserve">, co odbyło się w trakcie sporządzania częściowej zmiany studium, przeanalizowano zakres merytoryczny wprowadzonej zmiany w świetle art. 9 ust 3a Ustawy o planowaniu i zagospodarowaniu przestrzennym, który uzyskał brzmienie: </w:t>
      </w:r>
      <w:r w:rsidRPr="0030423E">
        <w:rPr>
          <w:b w:val="0"/>
          <w:i/>
          <w:szCs w:val="24"/>
        </w:rPr>
        <w:t xml:space="preserve">„Zmiana studium dla części obszaru gminy wymaga dokonania, zarówno w części tekstowej jak </w:t>
      </w:r>
      <w:r>
        <w:rPr>
          <w:b w:val="0"/>
          <w:i/>
          <w:szCs w:val="24"/>
        </w:rPr>
        <w:br/>
      </w:r>
      <w:r w:rsidRPr="0030423E">
        <w:rPr>
          <w:b w:val="0"/>
          <w:i/>
          <w:szCs w:val="24"/>
        </w:rPr>
        <w:t>i graficznej studium, zmian w odniesieniu do wszystkich treści, które w wyniku wprowadzonej zmiany przestają być aktualne, w szczególności zmian w zakresie określonym w art. 10 ust. 1.”</w:t>
      </w:r>
    </w:p>
    <w:p w:rsidR="00AF74DD" w:rsidRDefault="00AF74DD" w:rsidP="00AF74DD">
      <w:pPr>
        <w:pStyle w:val="Tekstpodstawowywcity31"/>
        <w:spacing w:line="240" w:lineRule="auto"/>
        <w:ind w:left="0" w:firstLine="709"/>
        <w:rPr>
          <w:b w:val="0"/>
          <w:szCs w:val="24"/>
        </w:rPr>
      </w:pPr>
      <w:r>
        <w:rPr>
          <w:b w:val="0"/>
          <w:szCs w:val="24"/>
        </w:rPr>
        <w:t>Zgodnie z tym stwierdzono, że wprowadzenie przedmiotowej jednostkowej zmiany studium w zakresie infrastruktury technicznej przesyłowej nie wpływa na merytoryczną zawartość studium w zakresie wymieniowego art. 10 ust. 1, a w szczególności na treści odnoszące się do:</w:t>
      </w:r>
    </w:p>
    <w:p w:rsidR="00AF74DD" w:rsidRPr="006B39D7" w:rsidRDefault="00AF74DD" w:rsidP="00AF74DD">
      <w:pPr>
        <w:pStyle w:val="Tekstpodstawowywcity31"/>
        <w:spacing w:line="240" w:lineRule="auto"/>
        <w:ind w:left="1276" w:firstLine="0"/>
        <w:rPr>
          <w:b w:val="0"/>
          <w:szCs w:val="24"/>
        </w:rPr>
      </w:pPr>
      <w:r>
        <w:rPr>
          <w:b w:val="0"/>
          <w:szCs w:val="24"/>
        </w:rPr>
        <w:t xml:space="preserve">a) </w:t>
      </w:r>
      <w:r w:rsidRPr="006B39D7">
        <w:rPr>
          <w:b w:val="0"/>
          <w:szCs w:val="24"/>
        </w:rPr>
        <w:t>analiz ekonomiczn</w:t>
      </w:r>
      <w:r>
        <w:rPr>
          <w:b w:val="0"/>
          <w:szCs w:val="24"/>
        </w:rPr>
        <w:t>ych,</w:t>
      </w:r>
      <w:r w:rsidRPr="006B39D7">
        <w:rPr>
          <w:b w:val="0"/>
          <w:szCs w:val="24"/>
        </w:rPr>
        <w:t xml:space="preserve"> środowiskow</w:t>
      </w:r>
      <w:r>
        <w:rPr>
          <w:b w:val="0"/>
          <w:szCs w:val="24"/>
        </w:rPr>
        <w:t>ych</w:t>
      </w:r>
      <w:r w:rsidRPr="006B39D7">
        <w:rPr>
          <w:b w:val="0"/>
          <w:szCs w:val="24"/>
        </w:rPr>
        <w:t xml:space="preserve"> i społeczn</w:t>
      </w:r>
      <w:r>
        <w:rPr>
          <w:b w:val="0"/>
          <w:szCs w:val="24"/>
        </w:rPr>
        <w:t>ych</w:t>
      </w:r>
      <w:r w:rsidRPr="006B39D7">
        <w:rPr>
          <w:b w:val="0"/>
          <w:szCs w:val="24"/>
        </w:rPr>
        <w:t xml:space="preserve">, </w:t>
      </w:r>
    </w:p>
    <w:p w:rsidR="00AF74DD" w:rsidRDefault="00AF74DD" w:rsidP="00AF74DD">
      <w:pPr>
        <w:pStyle w:val="Tekstpodstawowywcity31"/>
        <w:spacing w:line="240" w:lineRule="auto"/>
        <w:ind w:left="1276" w:firstLine="0"/>
        <w:rPr>
          <w:b w:val="0"/>
          <w:szCs w:val="24"/>
        </w:rPr>
      </w:pPr>
      <w:r w:rsidRPr="006B39D7">
        <w:rPr>
          <w:b w:val="0"/>
          <w:szCs w:val="24"/>
        </w:rPr>
        <w:t>b) prognoz demograficzn</w:t>
      </w:r>
      <w:r>
        <w:rPr>
          <w:b w:val="0"/>
          <w:szCs w:val="24"/>
        </w:rPr>
        <w:t xml:space="preserve">ych </w:t>
      </w:r>
      <w:r w:rsidRPr="006B39D7">
        <w:rPr>
          <w:b w:val="0"/>
          <w:szCs w:val="24"/>
        </w:rPr>
        <w:t>uwzględniając</w:t>
      </w:r>
      <w:r>
        <w:rPr>
          <w:b w:val="0"/>
          <w:szCs w:val="24"/>
        </w:rPr>
        <w:t xml:space="preserve">ych </w:t>
      </w:r>
      <w:r w:rsidRPr="006B39D7">
        <w:rPr>
          <w:b w:val="0"/>
          <w:szCs w:val="24"/>
        </w:rPr>
        <w:t xml:space="preserve">migracje w ramach miejskich obszarów funkcjonalnych ośrodka wojewódzkiego, </w:t>
      </w:r>
    </w:p>
    <w:p w:rsidR="00AF74DD" w:rsidRPr="006B39D7" w:rsidRDefault="00AF74DD" w:rsidP="00AF74DD">
      <w:pPr>
        <w:pStyle w:val="Tekstpodstawowywcity31"/>
        <w:spacing w:line="240" w:lineRule="auto"/>
        <w:ind w:left="1276" w:firstLine="0"/>
        <w:rPr>
          <w:b w:val="0"/>
          <w:szCs w:val="24"/>
        </w:rPr>
      </w:pPr>
      <w:r w:rsidRPr="006B39D7">
        <w:rPr>
          <w:b w:val="0"/>
          <w:szCs w:val="24"/>
        </w:rPr>
        <w:lastRenderedPageBreak/>
        <w:t xml:space="preserve">c) możliwości finansowania przez gminę wykonania sieci komunikacyjnej </w:t>
      </w:r>
      <w:r>
        <w:rPr>
          <w:b w:val="0"/>
          <w:szCs w:val="24"/>
        </w:rPr>
        <w:br/>
      </w:r>
      <w:r w:rsidRPr="006B39D7">
        <w:rPr>
          <w:b w:val="0"/>
          <w:szCs w:val="24"/>
        </w:rPr>
        <w:t xml:space="preserve">i infrastruktury technicznej, a także infrastruktury społecznej, służących realizacji zadań własnych gminy, </w:t>
      </w:r>
    </w:p>
    <w:p w:rsidR="00AF74DD" w:rsidRDefault="00AF74DD" w:rsidP="00AF74DD">
      <w:pPr>
        <w:pStyle w:val="Tekstpodstawowywcity31"/>
        <w:spacing w:line="240" w:lineRule="auto"/>
        <w:ind w:left="1276" w:firstLine="0"/>
        <w:rPr>
          <w:b w:val="0"/>
          <w:szCs w:val="24"/>
        </w:rPr>
      </w:pPr>
      <w:r w:rsidRPr="006B39D7">
        <w:rPr>
          <w:b w:val="0"/>
          <w:szCs w:val="24"/>
        </w:rPr>
        <w:t>d) bilans</w:t>
      </w:r>
      <w:r>
        <w:rPr>
          <w:b w:val="0"/>
          <w:szCs w:val="24"/>
        </w:rPr>
        <w:t>u</w:t>
      </w:r>
      <w:r w:rsidRPr="006B39D7">
        <w:rPr>
          <w:b w:val="0"/>
          <w:szCs w:val="24"/>
        </w:rPr>
        <w:t xml:space="preserve"> tere</w:t>
      </w:r>
      <w:r>
        <w:rPr>
          <w:b w:val="0"/>
          <w:szCs w:val="24"/>
        </w:rPr>
        <w:t>nów przeznaczonych pod zabudowę.</w:t>
      </w:r>
    </w:p>
    <w:p w:rsidR="00AF74DD" w:rsidRDefault="00AF74DD" w:rsidP="00AF74DD">
      <w:pPr>
        <w:pStyle w:val="Tekstpodstawowywcity31"/>
        <w:spacing w:line="240" w:lineRule="auto"/>
        <w:ind w:left="0" w:firstLine="709"/>
        <w:rPr>
          <w:b w:val="0"/>
          <w:szCs w:val="24"/>
        </w:rPr>
      </w:pPr>
      <w:r>
        <w:rPr>
          <w:b w:val="0"/>
          <w:szCs w:val="24"/>
        </w:rPr>
        <w:t>Wprowadzone ustalenia dotyczące przesyłowej linii infrastruktury technicznej nie mają wpływu na analizy ekonomiczne na poziomie samorządu, jak również na demografię, finansowanie inwestycji będących zadaniami własnymi gminy oraz na bilans terenów przeznaczonych pod zabudowę.</w:t>
      </w:r>
    </w:p>
    <w:p w:rsidR="00AF74DD" w:rsidRDefault="00AF74DD" w:rsidP="00AF74DD">
      <w:pPr>
        <w:pStyle w:val="Tekstpodstawowywcity31"/>
        <w:spacing w:line="240" w:lineRule="auto"/>
        <w:ind w:left="0" w:firstLine="709"/>
        <w:rPr>
          <w:b w:val="0"/>
          <w:szCs w:val="24"/>
        </w:rPr>
      </w:pPr>
      <w:r>
        <w:rPr>
          <w:b w:val="0"/>
          <w:szCs w:val="24"/>
        </w:rPr>
        <w:t xml:space="preserve">Należy wskazać, że w/w zakres tematyczny studium został wprowadzony w przepisy Ustawy o planowaniu i zagospodarowaniu przestrzennym przez wejście w życie w/w Ustawy o rewitalizacji. Jednoznacznie wskazuje to, że wejście w życie Ustawy o rewitalizacji nie miało istotnego wpływu na zakres merytoryczny wprowadzanej jednostkowej zmiany. Uzasadnia to stwierdzenie, że dla wprowadzonej zmiany studium, wejście w życie Ustawy o rewitalizacji nie rodzi żadnych nowych obowiązków planistycznych. </w:t>
      </w:r>
    </w:p>
    <w:p w:rsidR="00AF74DD" w:rsidRDefault="00AF74DD" w:rsidP="00AF74DD">
      <w:pPr>
        <w:pStyle w:val="Tekstpodstawowywcity31"/>
        <w:spacing w:line="240" w:lineRule="auto"/>
        <w:ind w:left="0" w:firstLine="709"/>
        <w:rPr>
          <w:b w:val="0"/>
          <w:szCs w:val="24"/>
        </w:rPr>
      </w:pPr>
      <w:r>
        <w:rPr>
          <w:b w:val="0"/>
          <w:szCs w:val="24"/>
        </w:rPr>
        <w:t xml:space="preserve">Również poddano analizie, czy omawiana zmiana przepisów ustawowych może powodować powtórzenie części procedury formalno – prawnej w zakresie powtórnych uzgodnień i opinii. W przedmiotowym przypadku należy stwierdzić, że dokonana zmiana studium, która związana jest bezpośrednio z inwestycją celu publicznego w zakresie infrastruktury elektroenergetycznej nie wpływa w zakres kompetencji instytucji uzgadniających i opiniujących projekt studium. Zgodnie z tym można stwierdzić, że nie wystąpił wymóg ponawiania etapu uzgodnień i opinii. </w:t>
      </w:r>
    </w:p>
    <w:p w:rsidR="00AF74DD" w:rsidRDefault="00AF74DD" w:rsidP="00AF74DD">
      <w:pPr>
        <w:pStyle w:val="Tekstpodstawowywcity31"/>
        <w:spacing w:line="240" w:lineRule="auto"/>
        <w:ind w:left="0" w:firstLine="709"/>
        <w:rPr>
          <w:b w:val="0"/>
          <w:szCs w:val="24"/>
        </w:rPr>
      </w:pPr>
    </w:p>
    <w:p w:rsidR="00AF74DD" w:rsidRPr="00DD75FC" w:rsidRDefault="00AF74DD" w:rsidP="00AF74DD">
      <w:pPr>
        <w:ind w:firstLine="708"/>
        <w:jc w:val="both"/>
        <w:rPr>
          <w:color w:val="000000"/>
          <w:sz w:val="24"/>
          <w:szCs w:val="24"/>
        </w:rPr>
      </w:pPr>
      <w:r w:rsidRPr="00DD75FC">
        <w:rPr>
          <w:color w:val="000000"/>
          <w:sz w:val="24"/>
          <w:szCs w:val="24"/>
        </w:rPr>
        <w:t>Stwierdza się, że prace merytoryczne i formalno - prawne związane ze sporządzeniem w/w zmiany studium zostały zakończone i zmiana studium kwalifikuje się do uchwalenia.</w:t>
      </w:r>
    </w:p>
    <w:p w:rsidR="00AF74DD" w:rsidRPr="00DD75FC" w:rsidRDefault="00AF74DD" w:rsidP="00AF74DD">
      <w:pPr>
        <w:ind w:firstLine="708"/>
        <w:jc w:val="both"/>
        <w:rPr>
          <w:color w:val="000000"/>
        </w:rPr>
      </w:pPr>
      <w:r w:rsidRPr="00DD75FC">
        <w:rPr>
          <w:color w:val="000000"/>
          <w:sz w:val="24"/>
          <w:szCs w:val="24"/>
        </w:rPr>
        <w:t>Zważywszy powyższe</w:t>
      </w:r>
      <w:r>
        <w:rPr>
          <w:color w:val="000000"/>
          <w:sz w:val="24"/>
          <w:szCs w:val="24"/>
        </w:rPr>
        <w:t>,</w:t>
      </w:r>
      <w:r w:rsidRPr="00DD75FC">
        <w:rPr>
          <w:color w:val="000000"/>
          <w:sz w:val="24"/>
          <w:szCs w:val="24"/>
        </w:rPr>
        <w:t xml:space="preserve"> podjęcie niniejszej uchwały jest zasadne.</w:t>
      </w:r>
    </w:p>
    <w:p w:rsidR="00AF74DD" w:rsidRDefault="00AF74DD" w:rsidP="00AF74DD"/>
    <w:p w:rsidR="00AF74DD" w:rsidRDefault="00AF74DD" w:rsidP="00AF74DD"/>
    <w:p w:rsidR="00AF74DD" w:rsidRDefault="00AF74DD" w:rsidP="00AF74DD">
      <w:pPr>
        <w:pStyle w:val="Styl1"/>
      </w:pPr>
    </w:p>
    <w:sectPr w:rsidR="00AF74DD" w:rsidSect="00D162A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548" w:rsidRDefault="00CD7548" w:rsidP="0033649F">
      <w:r>
        <w:separator/>
      </w:r>
    </w:p>
  </w:endnote>
  <w:endnote w:type="continuationSeparator" w:id="0">
    <w:p w:rsidR="00CD7548" w:rsidRDefault="00CD7548" w:rsidP="00336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548" w:rsidRDefault="00CD7548" w:rsidP="0033649F">
      <w:r>
        <w:separator/>
      </w:r>
    </w:p>
  </w:footnote>
  <w:footnote w:type="continuationSeparator" w:id="0">
    <w:p w:rsidR="00CD7548" w:rsidRDefault="00CD7548" w:rsidP="003364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8"/>
    <w:lvl w:ilvl="0">
      <w:start w:val="1"/>
      <w:numFmt w:val="decimal"/>
      <w:lvlText w:val="%1)"/>
      <w:lvlJc w:val="left"/>
      <w:pPr>
        <w:tabs>
          <w:tab w:val="num" w:pos="0"/>
        </w:tabs>
        <w:ind w:left="705" w:hanging="36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49F"/>
    <w:rsid w:val="0003515F"/>
    <w:rsid w:val="000474DE"/>
    <w:rsid w:val="000504BB"/>
    <w:rsid w:val="00053922"/>
    <w:rsid w:val="00063617"/>
    <w:rsid w:val="00084C5F"/>
    <w:rsid w:val="000B73A6"/>
    <w:rsid w:val="000F11F9"/>
    <w:rsid w:val="00121737"/>
    <w:rsid w:val="00161558"/>
    <w:rsid w:val="00174203"/>
    <w:rsid w:val="00182F5F"/>
    <w:rsid w:val="001C2001"/>
    <w:rsid w:val="001F188B"/>
    <w:rsid w:val="001F67F4"/>
    <w:rsid w:val="002004F8"/>
    <w:rsid w:val="00233B92"/>
    <w:rsid w:val="00266197"/>
    <w:rsid w:val="00297589"/>
    <w:rsid w:val="002D7CED"/>
    <w:rsid w:val="002F115E"/>
    <w:rsid w:val="00315BB5"/>
    <w:rsid w:val="0033649F"/>
    <w:rsid w:val="003605C8"/>
    <w:rsid w:val="00361BA6"/>
    <w:rsid w:val="00371C74"/>
    <w:rsid w:val="00376A21"/>
    <w:rsid w:val="003A0CCE"/>
    <w:rsid w:val="003F7596"/>
    <w:rsid w:val="0040756E"/>
    <w:rsid w:val="0041007E"/>
    <w:rsid w:val="004707D9"/>
    <w:rsid w:val="00470CCA"/>
    <w:rsid w:val="00486A71"/>
    <w:rsid w:val="00492A10"/>
    <w:rsid w:val="004C2D98"/>
    <w:rsid w:val="004D20D4"/>
    <w:rsid w:val="004E2F0E"/>
    <w:rsid w:val="0051491D"/>
    <w:rsid w:val="0053107D"/>
    <w:rsid w:val="005638CF"/>
    <w:rsid w:val="00586BCB"/>
    <w:rsid w:val="0059744B"/>
    <w:rsid w:val="005B7ADA"/>
    <w:rsid w:val="00645486"/>
    <w:rsid w:val="00682925"/>
    <w:rsid w:val="00683BDE"/>
    <w:rsid w:val="006C3CB3"/>
    <w:rsid w:val="006D16BD"/>
    <w:rsid w:val="0072242E"/>
    <w:rsid w:val="00725746"/>
    <w:rsid w:val="007375A2"/>
    <w:rsid w:val="00746183"/>
    <w:rsid w:val="007648C3"/>
    <w:rsid w:val="007E6FAE"/>
    <w:rsid w:val="0082233F"/>
    <w:rsid w:val="00846687"/>
    <w:rsid w:val="00864906"/>
    <w:rsid w:val="00891626"/>
    <w:rsid w:val="008C3E58"/>
    <w:rsid w:val="00915391"/>
    <w:rsid w:val="00930296"/>
    <w:rsid w:val="0093091A"/>
    <w:rsid w:val="00936948"/>
    <w:rsid w:val="009C32FF"/>
    <w:rsid w:val="00A5165B"/>
    <w:rsid w:val="00AD7A30"/>
    <w:rsid w:val="00AF2191"/>
    <w:rsid w:val="00AF74DD"/>
    <w:rsid w:val="00B150D3"/>
    <w:rsid w:val="00BA59A9"/>
    <w:rsid w:val="00C33995"/>
    <w:rsid w:val="00C54250"/>
    <w:rsid w:val="00C64A7D"/>
    <w:rsid w:val="00CB21DB"/>
    <w:rsid w:val="00CD7548"/>
    <w:rsid w:val="00CF3CFD"/>
    <w:rsid w:val="00D162AA"/>
    <w:rsid w:val="00D56018"/>
    <w:rsid w:val="00D56B79"/>
    <w:rsid w:val="00D93C03"/>
    <w:rsid w:val="00DA689C"/>
    <w:rsid w:val="00DD58C4"/>
    <w:rsid w:val="00DD75FC"/>
    <w:rsid w:val="00E4389E"/>
    <w:rsid w:val="00EA4F99"/>
    <w:rsid w:val="00EA64DB"/>
    <w:rsid w:val="00EB0C3E"/>
    <w:rsid w:val="00F17FF1"/>
    <w:rsid w:val="00FB034D"/>
    <w:rsid w:val="00FC5A68"/>
    <w:rsid w:val="00FF44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AF13855-D33B-41FD-B65C-EDE3CAAE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649F"/>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rsid w:val="0033649F"/>
  </w:style>
  <w:style w:type="character" w:customStyle="1" w:styleId="TekstprzypisudolnegoZnak">
    <w:name w:val="Tekst przypisu dolnego Znak"/>
    <w:link w:val="Tekstprzypisudolnego"/>
    <w:uiPriority w:val="99"/>
    <w:semiHidden/>
    <w:locked/>
    <w:rsid w:val="0033649F"/>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33649F"/>
    <w:pPr>
      <w:spacing w:line="360" w:lineRule="auto"/>
    </w:pPr>
    <w:rPr>
      <w:b/>
      <w:sz w:val="26"/>
    </w:rPr>
  </w:style>
  <w:style w:type="character" w:customStyle="1" w:styleId="TekstpodstawowyZnak">
    <w:name w:val="Tekst podstawowy Znak"/>
    <w:link w:val="Tekstpodstawowy"/>
    <w:uiPriority w:val="99"/>
    <w:semiHidden/>
    <w:locked/>
    <w:rsid w:val="0033649F"/>
    <w:rPr>
      <w:rFonts w:ascii="Times New Roman" w:hAnsi="Times New Roman" w:cs="Times New Roman"/>
      <w:b/>
      <w:sz w:val="20"/>
      <w:szCs w:val="20"/>
      <w:lang w:eastAsia="zh-CN"/>
    </w:rPr>
  </w:style>
  <w:style w:type="paragraph" w:styleId="Tekstpodstawowywcity">
    <w:name w:val="Body Text Indent"/>
    <w:basedOn w:val="Normalny"/>
    <w:link w:val="TekstpodstawowywcityZnak"/>
    <w:uiPriority w:val="99"/>
    <w:semiHidden/>
    <w:rsid w:val="0033649F"/>
    <w:pPr>
      <w:spacing w:line="360" w:lineRule="auto"/>
      <w:jc w:val="both"/>
    </w:pPr>
    <w:rPr>
      <w:b/>
      <w:sz w:val="26"/>
    </w:rPr>
  </w:style>
  <w:style w:type="character" w:customStyle="1" w:styleId="TekstpodstawowywcityZnak">
    <w:name w:val="Tekst podstawowy wcięty Znak"/>
    <w:link w:val="Tekstpodstawowywcity"/>
    <w:uiPriority w:val="99"/>
    <w:semiHidden/>
    <w:locked/>
    <w:rsid w:val="0033649F"/>
    <w:rPr>
      <w:rFonts w:ascii="Times New Roman" w:hAnsi="Times New Roman" w:cs="Times New Roman"/>
      <w:b/>
      <w:sz w:val="20"/>
      <w:szCs w:val="20"/>
      <w:lang w:eastAsia="zh-CN"/>
    </w:rPr>
  </w:style>
  <w:style w:type="paragraph" w:styleId="Podtytu">
    <w:name w:val="Subtitle"/>
    <w:basedOn w:val="Normalny"/>
    <w:next w:val="Tekstpodstawowy"/>
    <w:link w:val="PodtytuZnak"/>
    <w:uiPriority w:val="99"/>
    <w:qFormat/>
    <w:rsid w:val="0033649F"/>
    <w:pPr>
      <w:spacing w:line="480" w:lineRule="auto"/>
      <w:jc w:val="center"/>
    </w:pPr>
    <w:rPr>
      <w:b/>
      <w:spacing w:val="20"/>
      <w:sz w:val="28"/>
    </w:rPr>
  </w:style>
  <w:style w:type="character" w:customStyle="1" w:styleId="PodtytuZnak">
    <w:name w:val="Podtytuł Znak"/>
    <w:link w:val="Podtytu"/>
    <w:uiPriority w:val="99"/>
    <w:locked/>
    <w:rsid w:val="0033649F"/>
    <w:rPr>
      <w:rFonts w:ascii="Times New Roman" w:hAnsi="Times New Roman" w:cs="Times New Roman"/>
      <w:b/>
      <w:spacing w:val="20"/>
      <w:sz w:val="20"/>
      <w:szCs w:val="20"/>
      <w:lang w:eastAsia="zh-CN"/>
    </w:rPr>
  </w:style>
  <w:style w:type="paragraph" w:customStyle="1" w:styleId="Nagwek1">
    <w:name w:val="Nagłówek1"/>
    <w:basedOn w:val="Normalny"/>
    <w:next w:val="Tekstpodstawowy"/>
    <w:uiPriority w:val="99"/>
    <w:rsid w:val="0033649F"/>
    <w:pPr>
      <w:spacing w:line="480" w:lineRule="auto"/>
      <w:jc w:val="center"/>
    </w:pPr>
    <w:rPr>
      <w:b/>
      <w:spacing w:val="20"/>
      <w:sz w:val="28"/>
    </w:rPr>
  </w:style>
  <w:style w:type="paragraph" w:customStyle="1" w:styleId="Tekstpodstawowywcity21">
    <w:name w:val="Tekst podstawowy wcięty 21"/>
    <w:basedOn w:val="Normalny"/>
    <w:uiPriority w:val="99"/>
    <w:rsid w:val="0033649F"/>
    <w:pPr>
      <w:spacing w:line="360" w:lineRule="auto"/>
      <w:ind w:left="567" w:hanging="567"/>
      <w:jc w:val="both"/>
    </w:pPr>
    <w:rPr>
      <w:sz w:val="24"/>
    </w:rPr>
  </w:style>
  <w:style w:type="paragraph" w:customStyle="1" w:styleId="Tekstpodstawowywcity31">
    <w:name w:val="Tekst podstawowy wcięty 31"/>
    <w:basedOn w:val="Normalny"/>
    <w:link w:val="Tekstpodstawowywcity31Znak"/>
    <w:uiPriority w:val="99"/>
    <w:rsid w:val="0033649F"/>
    <w:pPr>
      <w:spacing w:line="360" w:lineRule="auto"/>
      <w:ind w:left="567" w:hanging="567"/>
      <w:jc w:val="both"/>
    </w:pPr>
    <w:rPr>
      <w:b/>
      <w:sz w:val="24"/>
    </w:rPr>
  </w:style>
  <w:style w:type="character" w:customStyle="1" w:styleId="Znakiprzypiswdolnych">
    <w:name w:val="Znaki przypisów dolnych"/>
    <w:uiPriority w:val="99"/>
    <w:rsid w:val="0033649F"/>
    <w:rPr>
      <w:vertAlign w:val="superscript"/>
    </w:rPr>
  </w:style>
  <w:style w:type="paragraph" w:styleId="Tekstdymka">
    <w:name w:val="Balloon Text"/>
    <w:basedOn w:val="Normalny"/>
    <w:link w:val="TekstdymkaZnak"/>
    <w:uiPriority w:val="99"/>
    <w:semiHidden/>
    <w:rsid w:val="00EB0C3E"/>
    <w:rPr>
      <w:rFonts w:ascii="Tahoma" w:hAnsi="Tahoma" w:cs="Tahoma"/>
      <w:sz w:val="16"/>
      <w:szCs w:val="16"/>
    </w:rPr>
  </w:style>
  <w:style w:type="character" w:customStyle="1" w:styleId="TekstdymkaZnak">
    <w:name w:val="Tekst dymka Znak"/>
    <w:link w:val="Tekstdymka"/>
    <w:uiPriority w:val="99"/>
    <w:semiHidden/>
    <w:locked/>
    <w:rsid w:val="008C3E58"/>
    <w:rPr>
      <w:rFonts w:ascii="Times New Roman" w:hAnsi="Times New Roman" w:cs="Times New Roman"/>
      <w:sz w:val="2"/>
      <w:lang w:eastAsia="zh-CN"/>
    </w:rPr>
  </w:style>
  <w:style w:type="paragraph" w:customStyle="1" w:styleId="Styl1">
    <w:name w:val="Styl1"/>
    <w:basedOn w:val="Tekstpodstawowywcity31"/>
    <w:link w:val="Styl1Znak"/>
    <w:uiPriority w:val="99"/>
    <w:rsid w:val="00936948"/>
    <w:pPr>
      <w:spacing w:line="240" w:lineRule="auto"/>
      <w:ind w:left="0" w:firstLine="708"/>
    </w:pPr>
    <w:rPr>
      <w:b w:val="0"/>
      <w:bCs/>
      <w:szCs w:val="24"/>
    </w:rPr>
  </w:style>
  <w:style w:type="character" w:styleId="Odwoanieprzypisudolnego">
    <w:name w:val="footnote reference"/>
    <w:uiPriority w:val="99"/>
    <w:semiHidden/>
    <w:rsid w:val="00FC5A68"/>
    <w:rPr>
      <w:rFonts w:cs="Times New Roman"/>
      <w:vertAlign w:val="superscript"/>
    </w:rPr>
  </w:style>
  <w:style w:type="character" w:customStyle="1" w:styleId="Tekstpodstawowywcity31Znak">
    <w:name w:val="Tekst podstawowy wcięty 31 Znak"/>
    <w:link w:val="Tekstpodstawowywcity31"/>
    <w:uiPriority w:val="99"/>
    <w:locked/>
    <w:rsid w:val="00936948"/>
    <w:rPr>
      <w:rFonts w:ascii="Times New Roman" w:hAnsi="Times New Roman" w:cs="Times New Roman"/>
      <w:b/>
      <w:sz w:val="24"/>
      <w:lang w:eastAsia="zh-CN"/>
    </w:rPr>
  </w:style>
  <w:style w:type="character" w:customStyle="1" w:styleId="Styl1Znak">
    <w:name w:val="Styl1 Znak"/>
    <w:link w:val="Styl1"/>
    <w:uiPriority w:val="99"/>
    <w:locked/>
    <w:rsid w:val="00936948"/>
    <w:rPr>
      <w:rFonts w:ascii="Times New Roman" w:hAnsi="Times New Roman" w:cs="Times New Roman"/>
      <w:b/>
      <w:bCs/>
      <w:sz w:val="24"/>
      <w:szCs w:val="24"/>
      <w:lang w:eastAsia="zh-CN"/>
    </w:rPr>
  </w:style>
  <w:style w:type="paragraph" w:customStyle="1" w:styleId="Default">
    <w:name w:val="Default"/>
    <w:uiPriority w:val="99"/>
    <w:rsid w:val="00FC5A68"/>
    <w:pPr>
      <w:autoSpaceDE w:val="0"/>
      <w:autoSpaceDN w:val="0"/>
      <w:adjustRightInd w:val="0"/>
    </w:pPr>
    <w:rPr>
      <w:rFonts w:ascii="Times New Roman" w:hAnsi="Times New Roman"/>
      <w:color w:val="000000"/>
      <w:sz w:val="24"/>
      <w:szCs w:val="24"/>
    </w:rPr>
  </w:style>
  <w:style w:type="paragraph" w:styleId="Tekstpodstawowy3">
    <w:name w:val="Body Text 3"/>
    <w:basedOn w:val="Normalny"/>
    <w:link w:val="Tekstpodstawowy3Znak"/>
    <w:uiPriority w:val="99"/>
    <w:semiHidden/>
    <w:unhideWhenUsed/>
    <w:rsid w:val="00AF74DD"/>
    <w:pPr>
      <w:spacing w:after="120"/>
    </w:pPr>
    <w:rPr>
      <w:sz w:val="16"/>
      <w:szCs w:val="16"/>
    </w:rPr>
  </w:style>
  <w:style w:type="character" w:customStyle="1" w:styleId="Tekstpodstawowy3Znak">
    <w:name w:val="Tekst podstawowy 3 Znak"/>
    <w:link w:val="Tekstpodstawowy3"/>
    <w:uiPriority w:val="99"/>
    <w:semiHidden/>
    <w:rsid w:val="00AF74DD"/>
    <w:rPr>
      <w:rFonts w:ascii="Times New Roman" w:eastAsia="Times New Roman" w:hAnsi="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6122">
      <w:bodyDiv w:val="1"/>
      <w:marLeft w:val="0"/>
      <w:marRight w:val="0"/>
      <w:marTop w:val="0"/>
      <w:marBottom w:val="0"/>
      <w:divBdr>
        <w:top w:val="none" w:sz="0" w:space="0" w:color="auto"/>
        <w:left w:val="none" w:sz="0" w:space="0" w:color="auto"/>
        <w:bottom w:val="none" w:sz="0" w:space="0" w:color="auto"/>
        <w:right w:val="none" w:sz="0" w:space="0" w:color="auto"/>
      </w:divBdr>
    </w:div>
    <w:div w:id="1151750096">
      <w:marLeft w:val="0"/>
      <w:marRight w:val="0"/>
      <w:marTop w:val="0"/>
      <w:marBottom w:val="0"/>
      <w:divBdr>
        <w:top w:val="none" w:sz="0" w:space="0" w:color="auto"/>
        <w:left w:val="none" w:sz="0" w:space="0" w:color="auto"/>
        <w:bottom w:val="none" w:sz="0" w:space="0" w:color="auto"/>
        <w:right w:val="none" w:sz="0" w:space="0" w:color="auto"/>
      </w:divBdr>
      <w:divsChild>
        <w:div w:id="1151750094">
          <w:marLeft w:val="0"/>
          <w:marRight w:val="0"/>
          <w:marTop w:val="0"/>
          <w:marBottom w:val="0"/>
          <w:divBdr>
            <w:top w:val="none" w:sz="0" w:space="0" w:color="auto"/>
            <w:left w:val="none" w:sz="0" w:space="0" w:color="auto"/>
            <w:bottom w:val="none" w:sz="0" w:space="0" w:color="auto"/>
            <w:right w:val="none" w:sz="0" w:space="0" w:color="auto"/>
          </w:divBdr>
        </w:div>
        <w:div w:id="1151750095">
          <w:marLeft w:val="0"/>
          <w:marRight w:val="0"/>
          <w:marTop w:val="0"/>
          <w:marBottom w:val="0"/>
          <w:divBdr>
            <w:top w:val="none" w:sz="0" w:space="0" w:color="auto"/>
            <w:left w:val="none" w:sz="0" w:space="0" w:color="auto"/>
            <w:bottom w:val="none" w:sz="0" w:space="0" w:color="auto"/>
            <w:right w:val="none" w:sz="0" w:space="0" w:color="auto"/>
          </w:divBdr>
        </w:div>
        <w:div w:id="1151750097">
          <w:marLeft w:val="0"/>
          <w:marRight w:val="0"/>
          <w:marTop w:val="0"/>
          <w:marBottom w:val="0"/>
          <w:divBdr>
            <w:top w:val="none" w:sz="0" w:space="0" w:color="auto"/>
            <w:left w:val="none" w:sz="0" w:space="0" w:color="auto"/>
            <w:bottom w:val="none" w:sz="0" w:space="0" w:color="auto"/>
            <w:right w:val="none" w:sz="0" w:space="0" w:color="auto"/>
          </w:divBdr>
        </w:div>
        <w:div w:id="1151750101">
          <w:marLeft w:val="0"/>
          <w:marRight w:val="0"/>
          <w:marTop w:val="0"/>
          <w:marBottom w:val="0"/>
          <w:divBdr>
            <w:top w:val="none" w:sz="0" w:space="0" w:color="auto"/>
            <w:left w:val="none" w:sz="0" w:space="0" w:color="auto"/>
            <w:bottom w:val="none" w:sz="0" w:space="0" w:color="auto"/>
            <w:right w:val="none" w:sz="0" w:space="0" w:color="auto"/>
          </w:divBdr>
        </w:div>
        <w:div w:id="1151750102">
          <w:marLeft w:val="0"/>
          <w:marRight w:val="0"/>
          <w:marTop w:val="0"/>
          <w:marBottom w:val="0"/>
          <w:divBdr>
            <w:top w:val="none" w:sz="0" w:space="0" w:color="auto"/>
            <w:left w:val="none" w:sz="0" w:space="0" w:color="auto"/>
            <w:bottom w:val="none" w:sz="0" w:space="0" w:color="auto"/>
            <w:right w:val="none" w:sz="0" w:space="0" w:color="auto"/>
          </w:divBdr>
        </w:div>
        <w:div w:id="1151750103">
          <w:marLeft w:val="0"/>
          <w:marRight w:val="0"/>
          <w:marTop w:val="0"/>
          <w:marBottom w:val="0"/>
          <w:divBdr>
            <w:top w:val="none" w:sz="0" w:space="0" w:color="auto"/>
            <w:left w:val="none" w:sz="0" w:space="0" w:color="auto"/>
            <w:bottom w:val="none" w:sz="0" w:space="0" w:color="auto"/>
            <w:right w:val="none" w:sz="0" w:space="0" w:color="auto"/>
          </w:divBdr>
        </w:div>
        <w:div w:id="1151750104">
          <w:marLeft w:val="0"/>
          <w:marRight w:val="0"/>
          <w:marTop w:val="0"/>
          <w:marBottom w:val="0"/>
          <w:divBdr>
            <w:top w:val="none" w:sz="0" w:space="0" w:color="auto"/>
            <w:left w:val="none" w:sz="0" w:space="0" w:color="auto"/>
            <w:bottom w:val="none" w:sz="0" w:space="0" w:color="auto"/>
            <w:right w:val="none" w:sz="0" w:space="0" w:color="auto"/>
          </w:divBdr>
        </w:div>
        <w:div w:id="1151750105">
          <w:marLeft w:val="0"/>
          <w:marRight w:val="0"/>
          <w:marTop w:val="0"/>
          <w:marBottom w:val="0"/>
          <w:divBdr>
            <w:top w:val="none" w:sz="0" w:space="0" w:color="auto"/>
            <w:left w:val="none" w:sz="0" w:space="0" w:color="auto"/>
            <w:bottom w:val="none" w:sz="0" w:space="0" w:color="auto"/>
            <w:right w:val="none" w:sz="0" w:space="0" w:color="auto"/>
          </w:divBdr>
        </w:div>
        <w:div w:id="1151750106">
          <w:marLeft w:val="0"/>
          <w:marRight w:val="0"/>
          <w:marTop w:val="0"/>
          <w:marBottom w:val="0"/>
          <w:divBdr>
            <w:top w:val="none" w:sz="0" w:space="0" w:color="auto"/>
            <w:left w:val="none" w:sz="0" w:space="0" w:color="auto"/>
            <w:bottom w:val="none" w:sz="0" w:space="0" w:color="auto"/>
            <w:right w:val="none" w:sz="0" w:space="0" w:color="auto"/>
          </w:divBdr>
        </w:div>
        <w:div w:id="1151750107">
          <w:marLeft w:val="0"/>
          <w:marRight w:val="0"/>
          <w:marTop w:val="0"/>
          <w:marBottom w:val="0"/>
          <w:divBdr>
            <w:top w:val="none" w:sz="0" w:space="0" w:color="auto"/>
            <w:left w:val="none" w:sz="0" w:space="0" w:color="auto"/>
            <w:bottom w:val="none" w:sz="0" w:space="0" w:color="auto"/>
            <w:right w:val="none" w:sz="0" w:space="0" w:color="auto"/>
          </w:divBdr>
        </w:div>
        <w:div w:id="1151750108">
          <w:marLeft w:val="0"/>
          <w:marRight w:val="0"/>
          <w:marTop w:val="0"/>
          <w:marBottom w:val="0"/>
          <w:divBdr>
            <w:top w:val="none" w:sz="0" w:space="0" w:color="auto"/>
            <w:left w:val="none" w:sz="0" w:space="0" w:color="auto"/>
            <w:bottom w:val="none" w:sz="0" w:space="0" w:color="auto"/>
            <w:right w:val="none" w:sz="0" w:space="0" w:color="auto"/>
          </w:divBdr>
        </w:div>
        <w:div w:id="1151750109">
          <w:marLeft w:val="0"/>
          <w:marRight w:val="0"/>
          <w:marTop w:val="0"/>
          <w:marBottom w:val="0"/>
          <w:divBdr>
            <w:top w:val="none" w:sz="0" w:space="0" w:color="auto"/>
            <w:left w:val="none" w:sz="0" w:space="0" w:color="auto"/>
            <w:bottom w:val="none" w:sz="0" w:space="0" w:color="auto"/>
            <w:right w:val="none" w:sz="0" w:space="0" w:color="auto"/>
          </w:divBdr>
        </w:div>
        <w:div w:id="1151750110">
          <w:marLeft w:val="0"/>
          <w:marRight w:val="0"/>
          <w:marTop w:val="0"/>
          <w:marBottom w:val="0"/>
          <w:divBdr>
            <w:top w:val="none" w:sz="0" w:space="0" w:color="auto"/>
            <w:left w:val="none" w:sz="0" w:space="0" w:color="auto"/>
            <w:bottom w:val="none" w:sz="0" w:space="0" w:color="auto"/>
            <w:right w:val="none" w:sz="0" w:space="0" w:color="auto"/>
          </w:divBdr>
        </w:div>
        <w:div w:id="1151750111">
          <w:marLeft w:val="0"/>
          <w:marRight w:val="0"/>
          <w:marTop w:val="0"/>
          <w:marBottom w:val="0"/>
          <w:divBdr>
            <w:top w:val="none" w:sz="0" w:space="0" w:color="auto"/>
            <w:left w:val="none" w:sz="0" w:space="0" w:color="auto"/>
            <w:bottom w:val="none" w:sz="0" w:space="0" w:color="auto"/>
            <w:right w:val="none" w:sz="0" w:space="0" w:color="auto"/>
          </w:divBdr>
        </w:div>
        <w:div w:id="1151750112">
          <w:marLeft w:val="0"/>
          <w:marRight w:val="0"/>
          <w:marTop w:val="0"/>
          <w:marBottom w:val="0"/>
          <w:divBdr>
            <w:top w:val="none" w:sz="0" w:space="0" w:color="auto"/>
            <w:left w:val="none" w:sz="0" w:space="0" w:color="auto"/>
            <w:bottom w:val="none" w:sz="0" w:space="0" w:color="auto"/>
            <w:right w:val="none" w:sz="0" w:space="0" w:color="auto"/>
          </w:divBdr>
        </w:div>
        <w:div w:id="1151750113">
          <w:marLeft w:val="0"/>
          <w:marRight w:val="0"/>
          <w:marTop w:val="0"/>
          <w:marBottom w:val="0"/>
          <w:divBdr>
            <w:top w:val="none" w:sz="0" w:space="0" w:color="auto"/>
            <w:left w:val="none" w:sz="0" w:space="0" w:color="auto"/>
            <w:bottom w:val="none" w:sz="0" w:space="0" w:color="auto"/>
            <w:right w:val="none" w:sz="0" w:space="0" w:color="auto"/>
          </w:divBdr>
        </w:div>
        <w:div w:id="1151750114">
          <w:marLeft w:val="0"/>
          <w:marRight w:val="0"/>
          <w:marTop w:val="0"/>
          <w:marBottom w:val="0"/>
          <w:divBdr>
            <w:top w:val="none" w:sz="0" w:space="0" w:color="auto"/>
            <w:left w:val="none" w:sz="0" w:space="0" w:color="auto"/>
            <w:bottom w:val="none" w:sz="0" w:space="0" w:color="auto"/>
            <w:right w:val="none" w:sz="0" w:space="0" w:color="auto"/>
          </w:divBdr>
        </w:div>
        <w:div w:id="1151750115">
          <w:marLeft w:val="0"/>
          <w:marRight w:val="0"/>
          <w:marTop w:val="0"/>
          <w:marBottom w:val="0"/>
          <w:divBdr>
            <w:top w:val="none" w:sz="0" w:space="0" w:color="auto"/>
            <w:left w:val="none" w:sz="0" w:space="0" w:color="auto"/>
            <w:bottom w:val="none" w:sz="0" w:space="0" w:color="auto"/>
            <w:right w:val="none" w:sz="0" w:space="0" w:color="auto"/>
          </w:divBdr>
        </w:div>
        <w:div w:id="1151750116">
          <w:marLeft w:val="0"/>
          <w:marRight w:val="0"/>
          <w:marTop w:val="0"/>
          <w:marBottom w:val="0"/>
          <w:divBdr>
            <w:top w:val="none" w:sz="0" w:space="0" w:color="auto"/>
            <w:left w:val="none" w:sz="0" w:space="0" w:color="auto"/>
            <w:bottom w:val="none" w:sz="0" w:space="0" w:color="auto"/>
            <w:right w:val="none" w:sz="0" w:space="0" w:color="auto"/>
          </w:divBdr>
        </w:div>
      </w:divsChild>
    </w:div>
    <w:div w:id="1151750098">
      <w:marLeft w:val="0"/>
      <w:marRight w:val="0"/>
      <w:marTop w:val="0"/>
      <w:marBottom w:val="0"/>
      <w:divBdr>
        <w:top w:val="none" w:sz="0" w:space="0" w:color="auto"/>
        <w:left w:val="none" w:sz="0" w:space="0" w:color="auto"/>
        <w:bottom w:val="none" w:sz="0" w:space="0" w:color="auto"/>
        <w:right w:val="none" w:sz="0" w:space="0" w:color="auto"/>
      </w:divBdr>
    </w:div>
    <w:div w:id="1151750099">
      <w:marLeft w:val="0"/>
      <w:marRight w:val="0"/>
      <w:marTop w:val="0"/>
      <w:marBottom w:val="0"/>
      <w:divBdr>
        <w:top w:val="none" w:sz="0" w:space="0" w:color="auto"/>
        <w:left w:val="none" w:sz="0" w:space="0" w:color="auto"/>
        <w:bottom w:val="none" w:sz="0" w:space="0" w:color="auto"/>
        <w:right w:val="none" w:sz="0" w:space="0" w:color="auto"/>
      </w:divBdr>
    </w:div>
    <w:div w:id="11517501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3</Pages>
  <Words>979</Words>
  <Characters>5876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UCHWAŁA Nr ………………</vt:lpstr>
    </vt:vector>
  </TitlesOfParts>
  <Company/>
  <LinksUpToDate>false</LinksUpToDate>
  <CharactersWithSpaces>6842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DELL</dc:creator>
  <cp:keywords/>
  <dc:description/>
  <cp:lastModifiedBy>Komputer4</cp:lastModifiedBy>
  <cp:revision>45</cp:revision>
  <cp:lastPrinted>2015-09-22T11:26:00Z</cp:lastPrinted>
  <dcterms:created xsi:type="dcterms:W3CDTF">2015-03-09T12:45:00Z</dcterms:created>
  <dcterms:modified xsi:type="dcterms:W3CDTF">2016-01-21T13:24:00Z</dcterms:modified>
</cp:coreProperties>
</file>