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2"/>
      </w:tblGrid>
      <w:tr w:rsidR="00E03A86">
        <w:tc>
          <w:tcPr>
            <w:tcW w:w="9212" w:type="dxa"/>
          </w:tcPr>
          <w:p w:rsidR="00E03A86" w:rsidRDefault="00E03A86" w:rsidP="003C355B">
            <w:pPr>
              <w:jc w:val="center"/>
              <w:rPr>
                <w:rFonts w:ascii="Bookman Old Style" w:hAnsi="Bookman Old Style" w:cs="Bookman Old Style"/>
                <w:b/>
                <w:bCs/>
                <w:color w:val="000080"/>
                <w:sz w:val="28"/>
                <w:szCs w:val="28"/>
              </w:rPr>
            </w:pPr>
            <w:r>
              <w:rPr>
                <w:rFonts w:ascii="Bookman Old Style" w:hAnsi="Bookman Old Style" w:cs="Bookman Old Style"/>
                <w:b/>
                <w:bCs/>
                <w:color w:val="000080"/>
                <w:sz w:val="28"/>
                <w:szCs w:val="28"/>
              </w:rPr>
              <w:t>GMINNY OŚRODEK POMOCY SPOŁECZNEJ W INOWROCŁAWIU</w:t>
            </w:r>
          </w:p>
          <w:p w:rsidR="00E03A86" w:rsidRDefault="00E03A86" w:rsidP="003C355B">
            <w:pPr>
              <w:jc w:val="center"/>
              <w:rPr>
                <w:rFonts w:ascii="Bookman Old Style" w:hAnsi="Bookman Old Style" w:cs="Bookman Old Style"/>
                <w:b/>
                <w:bCs/>
                <w:color w:val="000080"/>
              </w:rPr>
            </w:pPr>
            <w:r>
              <w:rPr>
                <w:rFonts w:ascii="Bookman Old Style" w:hAnsi="Bookman Old Style" w:cs="Bookman Old Style"/>
                <w:b/>
                <w:bCs/>
                <w:color w:val="000080"/>
              </w:rPr>
              <w:t xml:space="preserve">Ul. Królowej Jadwigi 43 88-100 Inowrocław, pow. inowrocławski, </w:t>
            </w:r>
          </w:p>
          <w:p w:rsidR="00E03A86" w:rsidRDefault="00E03A86" w:rsidP="003C355B">
            <w:pPr>
              <w:jc w:val="center"/>
              <w:rPr>
                <w:rFonts w:ascii="Bookman Old Style" w:hAnsi="Bookman Old Style" w:cs="Bookman Old Style"/>
                <w:b/>
                <w:bCs/>
                <w:color w:val="000080"/>
              </w:rPr>
            </w:pPr>
            <w:r>
              <w:rPr>
                <w:rFonts w:ascii="Bookman Old Style" w:hAnsi="Bookman Old Style" w:cs="Bookman Old Style"/>
                <w:b/>
                <w:bCs/>
                <w:color w:val="000080"/>
              </w:rPr>
              <w:t>woj. Kujawsko-pomorskie</w:t>
            </w:r>
          </w:p>
          <w:p w:rsidR="00E03A86" w:rsidRDefault="00E03A86" w:rsidP="003C355B">
            <w:pPr>
              <w:jc w:val="center"/>
              <w:rPr>
                <w:rFonts w:ascii="Bookman Old Style" w:hAnsi="Bookman Old Style" w:cs="Bookman Old Style"/>
                <w:b/>
                <w:bCs/>
                <w:color w:val="000080"/>
              </w:rPr>
            </w:pPr>
            <w:r>
              <w:rPr>
                <w:rFonts w:ascii="Bookman Old Style" w:hAnsi="Bookman Old Style" w:cs="Bookman Old Style"/>
                <w:b/>
                <w:bCs/>
                <w:color w:val="000080"/>
              </w:rPr>
              <w:t>tel. (0 52) 355 58 59, fax (0 52) 356 08 01</w:t>
            </w:r>
          </w:p>
        </w:tc>
      </w:tr>
    </w:tbl>
    <w:p w:rsidR="00E03A86" w:rsidRDefault="00E03A86" w:rsidP="00290A30">
      <w:pPr>
        <w:rPr>
          <w:rFonts w:ascii="Bookman Old Style" w:hAnsi="Bookman Old Style" w:cs="Bookman Old Style"/>
          <w:color w:val="000080"/>
          <w:sz w:val="22"/>
          <w:szCs w:val="22"/>
        </w:rPr>
      </w:pPr>
    </w:p>
    <w:p w:rsidR="00E03A86" w:rsidRDefault="00E03A86" w:rsidP="00290A30">
      <w:pPr>
        <w:rPr>
          <w:rFonts w:ascii="Bookman Old Style" w:hAnsi="Bookman Old Style" w:cs="Bookman Old Style"/>
          <w:color w:val="000080"/>
        </w:rPr>
      </w:pPr>
      <w:r>
        <w:rPr>
          <w:rFonts w:ascii="Bookman Old Style" w:hAnsi="Bookman Old Style" w:cs="Bookman Old Style"/>
          <w:color w:val="000080"/>
        </w:rPr>
        <w:t>Znak sprawy: ZP.1/2011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36"/>
          <w:szCs w:val="36"/>
        </w:rPr>
      </w:pPr>
      <w:r>
        <w:rPr>
          <w:rFonts w:ascii="Bookman Old Style" w:hAnsi="Bookman Old Style" w:cs="Bookman Old Style"/>
          <w:b/>
          <w:bCs/>
          <w:color w:val="000080"/>
          <w:sz w:val="36"/>
          <w:szCs w:val="36"/>
        </w:rPr>
        <w:t xml:space="preserve">SPECYFIKACJA 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36"/>
          <w:szCs w:val="36"/>
        </w:rPr>
      </w:pPr>
      <w:r>
        <w:rPr>
          <w:rFonts w:ascii="Bookman Old Style" w:hAnsi="Bookman Old Style" w:cs="Bookman Old Style"/>
          <w:b/>
          <w:bCs/>
          <w:color w:val="000080"/>
          <w:sz w:val="36"/>
          <w:szCs w:val="36"/>
        </w:rPr>
        <w:t>ISTOTNYCH WARUNKÓW ZAMÓWIENIA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pStyle w:val="BodyText"/>
        <w:rPr>
          <w:color w:val="000080"/>
        </w:rPr>
      </w:pPr>
      <w:r>
        <w:rPr>
          <w:color w:val="000080"/>
        </w:rPr>
        <w:t xml:space="preserve">Tryb postępowania: </w:t>
      </w:r>
    </w:p>
    <w:p w:rsidR="00E03A86" w:rsidRDefault="00E03A86" w:rsidP="00290A30">
      <w:pPr>
        <w:pStyle w:val="Heading2"/>
        <w:rPr>
          <w:color w:val="000080"/>
        </w:rPr>
      </w:pPr>
      <w:r>
        <w:rPr>
          <w:color w:val="000080"/>
        </w:rPr>
        <w:t>Przetarg nieograniczony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28"/>
          <w:szCs w:val="28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28"/>
          <w:szCs w:val="28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28"/>
          <w:szCs w:val="28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  <w:sz w:val="28"/>
          <w:szCs w:val="28"/>
        </w:rPr>
      </w:pPr>
    </w:p>
    <w:p w:rsidR="00E03A86" w:rsidRDefault="00E03A86" w:rsidP="00290A30">
      <w:pPr>
        <w:pStyle w:val="BodyText"/>
        <w:rPr>
          <w:color w:val="000080"/>
        </w:rPr>
      </w:pPr>
      <w:r>
        <w:rPr>
          <w:color w:val="000080"/>
        </w:rPr>
        <w:t>Nazwa zadania:</w:t>
      </w:r>
    </w:p>
    <w:p w:rsidR="00E03A86" w:rsidRDefault="00E03A86" w:rsidP="00290A30">
      <w:pPr>
        <w:pStyle w:val="BodyText"/>
        <w:rPr>
          <w:color w:val="000080"/>
        </w:rPr>
      </w:pPr>
    </w:p>
    <w:p w:rsidR="00E03A86" w:rsidRDefault="00E03A86" w:rsidP="00290A30">
      <w:pPr>
        <w:pStyle w:val="BodyTextIndent"/>
        <w:jc w:val="center"/>
        <w:rPr>
          <w:rFonts w:ascii="Bookman Old Style" w:hAnsi="Bookman Old Style" w:cs="Bookman Old Style"/>
          <w:color w:val="000080"/>
        </w:rPr>
      </w:pPr>
      <w:r>
        <w:rPr>
          <w:rFonts w:ascii="Bookman Old Style" w:hAnsi="Bookman Old Style" w:cs="Bookman Old Style"/>
          <w:color w:val="000080"/>
        </w:rPr>
        <w:t xml:space="preserve">„Dożywianie dzieci w szkołach podstawowych </w:t>
      </w:r>
    </w:p>
    <w:p w:rsidR="00E03A86" w:rsidRDefault="00E03A86" w:rsidP="00290A30">
      <w:pPr>
        <w:pStyle w:val="BodyTextIndent"/>
        <w:jc w:val="center"/>
        <w:rPr>
          <w:rFonts w:ascii="Bookman Old Style" w:hAnsi="Bookman Old Style" w:cs="Bookman Old Style"/>
          <w:color w:val="000080"/>
        </w:rPr>
      </w:pPr>
      <w:r>
        <w:rPr>
          <w:rFonts w:ascii="Bookman Old Style" w:hAnsi="Bookman Old Style" w:cs="Bookman Old Style"/>
          <w:color w:val="000080"/>
        </w:rPr>
        <w:t>i gimnazjach na terenie Gminy Inowrocław w 2011 r ”.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  <w:r>
        <w:rPr>
          <w:rFonts w:ascii="Bookman Old Style" w:hAnsi="Bookman Old Style" w:cs="Bookman Old Style"/>
          <w:b/>
          <w:bCs/>
          <w:color w:val="000080"/>
        </w:rPr>
        <w:t>CPV 55523100-3 usługi w zakresie posiłków szkolnych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  <w:r>
        <w:rPr>
          <w:rFonts w:ascii="Bookman Old Style" w:hAnsi="Bookman Old Style" w:cs="Bookman Old Style"/>
          <w:b/>
          <w:bCs/>
          <w:color w:val="000080"/>
        </w:rPr>
        <w:t>CPV 55524000-9 usługi dostarczenia posiłków do szkół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pStyle w:val="Heading1"/>
        <w:ind w:left="3540" w:firstLine="708"/>
        <w:rPr>
          <w:color w:val="000080"/>
        </w:rPr>
      </w:pPr>
      <w:r>
        <w:rPr>
          <w:color w:val="000080"/>
        </w:rPr>
        <w:t>ZATWIERDZAM</w:t>
      </w: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jc w:val="center"/>
        <w:rPr>
          <w:rFonts w:ascii="Bookman Old Style" w:hAnsi="Bookman Old Style" w:cs="Bookman Old Style"/>
          <w:b/>
          <w:bCs/>
          <w:color w:val="000080"/>
        </w:rPr>
      </w:pPr>
    </w:p>
    <w:p w:rsidR="00E03A86" w:rsidRDefault="00E03A86" w:rsidP="00290A30">
      <w:pPr>
        <w:widowControl w:val="0"/>
        <w:spacing w:line="206" w:lineRule="atLeast"/>
        <w:rPr>
          <w:sz w:val="26"/>
          <w:szCs w:val="26"/>
        </w:rPr>
      </w:pPr>
    </w:p>
    <w:p w:rsidR="00E03A86" w:rsidRDefault="00E03A86" w:rsidP="00290A30">
      <w:pPr>
        <w:pStyle w:val="Heading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SPECYFIKACJA ISTOTNYCH WARUNKÓW ZAMÓWIENIA </w:t>
      </w:r>
    </w:p>
    <w:p w:rsidR="00E03A86" w:rsidRDefault="00E03A86" w:rsidP="00290A30">
      <w:pPr>
        <w:pStyle w:val="Heading2"/>
      </w:pPr>
      <w:r>
        <w:t xml:space="preserve">PRZETARG NIEOGRANICZONY </w:t>
      </w:r>
    </w:p>
    <w:p w:rsidR="00E03A86" w:rsidRDefault="00E03A86" w:rsidP="00290A30">
      <w:pPr>
        <w:widowControl w:val="0"/>
        <w:spacing w:line="273" w:lineRule="atLeast"/>
        <w:jc w:val="center"/>
        <w:rPr>
          <w:b/>
          <w:bCs/>
          <w:sz w:val="26"/>
          <w:szCs w:val="26"/>
        </w:rPr>
      </w:pPr>
    </w:p>
    <w:p w:rsidR="00E03A86" w:rsidRDefault="00E03A86" w:rsidP="00290A30">
      <w:pPr>
        <w:widowControl w:val="0"/>
        <w:spacing w:line="273" w:lineRule="atLeast"/>
        <w:jc w:val="center"/>
        <w:rPr>
          <w:sz w:val="20"/>
          <w:szCs w:val="20"/>
        </w:rPr>
      </w:pPr>
    </w:p>
    <w:p w:rsidR="00E03A86" w:rsidRDefault="00E03A86" w:rsidP="00290A30">
      <w:pPr>
        <w:pStyle w:val="BodyText3"/>
        <w:tabs>
          <w:tab w:val="left" w:pos="2865"/>
        </w:tabs>
        <w:spacing w:line="345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Nazwa oraz adres zamawiającego.</w:t>
      </w:r>
      <w:r>
        <w:rPr>
          <w:b/>
          <w:bCs/>
          <w:sz w:val="28"/>
          <w:szCs w:val="28"/>
        </w:rPr>
        <w:tab/>
      </w:r>
    </w:p>
    <w:p w:rsidR="00E03A86" w:rsidRDefault="00E03A86" w:rsidP="00290A30">
      <w:pPr>
        <w:widowControl w:val="0"/>
        <w:spacing w:line="264" w:lineRule="atLeast"/>
        <w:jc w:val="both"/>
        <w:rPr>
          <w:b/>
          <w:bCs/>
        </w:rPr>
      </w:pPr>
      <w:r>
        <w:rPr>
          <w:b/>
          <w:bCs/>
        </w:rPr>
        <w:t xml:space="preserve">Gminny Ośrodek Pomocy Społecznej w Inowrocławiu, </w:t>
      </w:r>
    </w:p>
    <w:p w:rsidR="00E03A86" w:rsidRDefault="00E03A86" w:rsidP="00290A30">
      <w:pPr>
        <w:widowControl w:val="0"/>
        <w:spacing w:line="264" w:lineRule="atLeast"/>
        <w:jc w:val="both"/>
        <w:rPr>
          <w:b/>
          <w:bCs/>
        </w:rPr>
      </w:pPr>
      <w:r>
        <w:rPr>
          <w:b/>
          <w:bCs/>
        </w:rPr>
        <w:t xml:space="preserve">ul. Królowej Jadwigi 43, 88-100 Inowrocław </w:t>
      </w:r>
    </w:p>
    <w:p w:rsidR="00E03A86" w:rsidRDefault="00E03A86" w:rsidP="00290A30">
      <w:pPr>
        <w:widowControl w:val="0"/>
        <w:spacing w:line="264" w:lineRule="atLeast"/>
        <w:jc w:val="both"/>
        <w:rPr>
          <w:sz w:val="22"/>
          <w:szCs w:val="22"/>
        </w:rPr>
      </w:pPr>
      <w:r>
        <w:rPr>
          <w:b/>
          <w:bCs/>
        </w:rPr>
        <w:t>tel. (52) 355 58 59, fax (52) 356 08 01.</w:t>
      </w:r>
    </w:p>
    <w:p w:rsidR="00E03A86" w:rsidRDefault="00E03A86" w:rsidP="00290A30">
      <w:pPr>
        <w:widowControl w:val="0"/>
        <w:spacing w:line="264" w:lineRule="atLeast"/>
        <w:jc w:val="both"/>
        <w:rPr>
          <w:sz w:val="22"/>
          <w:szCs w:val="22"/>
        </w:rPr>
      </w:pPr>
    </w:p>
    <w:p w:rsidR="00E03A86" w:rsidRDefault="00E03A86" w:rsidP="00290A30">
      <w:pPr>
        <w:pStyle w:val="BodyText3"/>
        <w:spacing w:line="331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Tryb udzielenia zamówienia.</w:t>
      </w:r>
    </w:p>
    <w:p w:rsidR="00E03A86" w:rsidRDefault="00E03A86" w:rsidP="00290A30">
      <w:pPr>
        <w:pStyle w:val="Heading7"/>
        <w:rPr>
          <w:sz w:val="20"/>
          <w:szCs w:val="20"/>
        </w:rPr>
      </w:pPr>
      <w:r>
        <w:t>PRZETARG NIEOGRANICZONY</w:t>
      </w:r>
    </w:p>
    <w:p w:rsidR="00E03A86" w:rsidRDefault="00E03A86" w:rsidP="00290A30">
      <w:pPr>
        <w:widowControl w:val="0"/>
        <w:spacing w:line="230" w:lineRule="atLeast"/>
        <w:jc w:val="both"/>
        <w:rPr>
          <w:sz w:val="20"/>
          <w:szCs w:val="20"/>
        </w:rPr>
      </w:pPr>
    </w:p>
    <w:p w:rsidR="00E03A86" w:rsidRDefault="00E03A86" w:rsidP="00290A30">
      <w:pPr>
        <w:pStyle w:val="BodyText"/>
        <w:tabs>
          <w:tab w:val="left" w:pos="567"/>
        </w:tabs>
        <w:spacing w:line="288" w:lineRule="atLeast"/>
      </w:pPr>
      <w:r>
        <w:t>3. Opis przedmiotu zamówienia.</w:t>
      </w:r>
    </w:p>
    <w:p w:rsidR="00E03A86" w:rsidRDefault="00E03A86" w:rsidP="00290A30">
      <w:pPr>
        <w:widowControl w:val="0"/>
        <w:spacing w:line="288" w:lineRule="atLeast"/>
        <w:rPr>
          <w:sz w:val="26"/>
          <w:szCs w:val="26"/>
        </w:rPr>
      </w:pPr>
      <w:r>
        <w:rPr>
          <w:sz w:val="26"/>
          <w:szCs w:val="26"/>
        </w:rPr>
        <w:t xml:space="preserve">Nazwa zadania: </w:t>
      </w:r>
    </w:p>
    <w:p w:rsidR="00E03A86" w:rsidRDefault="00E03A86" w:rsidP="00290A30">
      <w:pPr>
        <w:pStyle w:val="BodyTextIndent"/>
        <w:jc w:val="center"/>
        <w:rPr>
          <w:rFonts w:ascii="Bookman Old Style" w:hAnsi="Bookman Old Style" w:cs="Bookman Old Style"/>
          <w:color w:val="000080"/>
        </w:rPr>
      </w:pPr>
      <w:r>
        <w:rPr>
          <w:rFonts w:ascii="Bookman Old Style" w:hAnsi="Bookman Old Style" w:cs="Bookman Old Style"/>
          <w:color w:val="000080"/>
        </w:rPr>
        <w:t>„</w:t>
      </w:r>
      <w:r>
        <w:rPr>
          <w:rFonts w:ascii="Bookman Old Style" w:hAnsi="Bookman Old Style" w:cs="Bookman Old Style"/>
          <w:b w:val="0"/>
          <w:bCs w:val="0"/>
          <w:color w:val="000080"/>
        </w:rPr>
        <w:t xml:space="preserve">Dożywianie dzieci w szkołach podstawowych i gimnazjach na terenie Gminy Inowrocław w 2011r </w:t>
      </w:r>
      <w:r>
        <w:rPr>
          <w:rFonts w:ascii="Bookman Old Style" w:hAnsi="Bookman Old Style" w:cs="Bookman Old Style"/>
          <w:color w:val="000080"/>
        </w:rPr>
        <w:t>”.</w:t>
      </w:r>
    </w:p>
    <w:p w:rsidR="00E03A86" w:rsidRDefault="00E03A86" w:rsidP="00290A30">
      <w:pPr>
        <w:pStyle w:val="BodyTextIndent"/>
        <w:jc w:val="center"/>
        <w:rPr>
          <w:rFonts w:ascii="Bookman Old Style" w:hAnsi="Bookman Old Style" w:cs="Bookman Old Style"/>
          <w:color w:val="000080"/>
        </w:rPr>
      </w:pPr>
    </w:p>
    <w:p w:rsidR="00E03A86" w:rsidRDefault="00E03A86" w:rsidP="00290A30">
      <w:pPr>
        <w:widowControl w:val="0"/>
        <w:spacing w:line="288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Przedmiotem zamówienia jest dożywianie dzieci w szkołach polegające na przygotowaniu i dostarczeniu  gorących posiłków dzieciom i młodzieży szkolnej w ośmiu szkołach  w tym w trzech z nich łącznie z  naczyniami jednorazowymi i ze sztućcami jednorazowymi,posiadającymi wymagane atesty dopuszczające do wykorzystania w żywieniu ludzi. Liczba posiłków może ulec zwiększeniu lub zmniejszeniu w zależności od potrzeb zamawiającego.</w:t>
      </w:r>
    </w:p>
    <w:p w:rsidR="00E03A86" w:rsidRDefault="00E03A86" w:rsidP="00290A30">
      <w:pPr>
        <w:widowControl w:val="0"/>
        <w:spacing w:line="288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Zamawiający nie ponosi odpowiedzialności za zmniejszenie ilości posiłków.</w:t>
      </w:r>
    </w:p>
    <w:p w:rsidR="00E03A86" w:rsidRDefault="00E03A86" w:rsidP="00290A30">
      <w:pPr>
        <w:widowControl w:val="0"/>
        <w:spacing w:line="288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Dożywianie dzieci odbywać się będzie od poniedzialku do piątku w dni nauki szkolnej w okresie od 01 marca 2011 r. do 31 grudnia 2011 r, z uwzględnieniem przerw w nauce (przerwa wakacyjna, ferie zimowe, przerwy świąteczne itp.). Szacunkowa liczba dzieci objętych dożywianiem to ok. 207 (liczba ta w trakcie roku 2011 może ulec zmianie – zmniejszeniu lub zwiększeniu). </w:t>
      </w:r>
    </w:p>
    <w:p w:rsidR="00E03A86" w:rsidRDefault="00E03A86" w:rsidP="00290A30">
      <w:pPr>
        <w:widowControl w:val="0"/>
        <w:spacing w:line="288" w:lineRule="atLeast"/>
        <w:jc w:val="both"/>
        <w:rPr>
          <w:noProof/>
          <w:sz w:val="26"/>
          <w:szCs w:val="26"/>
        </w:rPr>
      </w:pPr>
    </w:p>
    <w:p w:rsidR="00E03A86" w:rsidRDefault="00E03A86" w:rsidP="00290A30">
      <w:pPr>
        <w:widowControl w:val="0"/>
        <w:spacing w:line="288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Dzienna szacunkowa ilość posiłków to 207 porcji, w następujących szkołach: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Gimnazjum w Żalinowie                           21 porcje + naczynia jednorazowe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Gimnazjum w Sławęcinku                         32 porcje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Tupadłach              22 porcje + naczynia jednorazowe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Turzanach              17 porcji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Górze                     17 porcji + naczynia jednorazowe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Łojewie                  25 porcje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Jaksicach                53 porcje</w:t>
      </w:r>
    </w:p>
    <w:p w:rsidR="00E03A86" w:rsidRDefault="00E03A86" w:rsidP="00290A30">
      <w:pPr>
        <w:pStyle w:val="BodyTextIndent3"/>
        <w:widowControl w:val="0"/>
        <w:numPr>
          <w:ilvl w:val="0"/>
          <w:numId w:val="5"/>
        </w:numPr>
        <w:spacing w:after="0"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Szkoła Podstawowa w Orłowie                  20 porcje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------------------------------------------------------------------------</w:t>
      </w:r>
    </w:p>
    <w:p w:rsidR="00E03A86" w:rsidRDefault="00E03A86" w:rsidP="00DD2622">
      <w:pPr>
        <w:pStyle w:val="BodyTextIndent3"/>
        <w:widowControl w:val="0"/>
        <w:spacing w:after="0" w:line="288" w:lineRule="atLeast"/>
        <w:ind w:left="1069"/>
        <w:jc w:val="both"/>
        <w:rPr>
          <w:sz w:val="26"/>
          <w:szCs w:val="26"/>
        </w:rPr>
      </w:pPr>
      <w:r>
        <w:rPr>
          <w:sz w:val="26"/>
          <w:szCs w:val="26"/>
        </w:rPr>
        <w:t>Łącznie                                                     207  porcji.</w:t>
      </w:r>
    </w:p>
    <w:p w:rsidR="00E03A86" w:rsidRDefault="00E03A86" w:rsidP="00DD2622">
      <w:pPr>
        <w:pStyle w:val="BodyTextIndent3"/>
        <w:widowControl w:val="0"/>
        <w:spacing w:after="0" w:line="288" w:lineRule="atLeast"/>
        <w:ind w:left="1069"/>
        <w:jc w:val="both"/>
        <w:rPr>
          <w:sz w:val="26"/>
          <w:szCs w:val="26"/>
        </w:rPr>
      </w:pP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Posiłki muszą posiadać wymaganą przepisami kaloryczność i muszą być sporządzone zgodnie z wymogami sztuki kulinarnej i sanitarnej dla żywienia zbiorowego. 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Muszą być wykonane ze świeżych artykułów spożywczych posiadających aktualne terminy przydatności do spożycia. Wykonawca będzie dostarczać posiłki własnym transportem, na własny koszt w specjalistycznych termosach gwarantujących utrzymanie odpowiedniej temperatury oraz jakości przewożonych potraw. Wykonawca poniesie koszty załadunku i rozładunku wszystkich dostaw posiłków. Wykonawca zadba o czystość termosów, w których odbywać się będzie transport posiłków. Wykonawca będzie zobowiązany do odbioru następnego dnia zużytych  naczyń i sztućców jednorazowych oraz odpadków.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Jadłospis musi obejmować: zupę z bułką dwa razy w tygodniu, dwa razy danie mięsne z surówką i raz danie jarskie.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Jedna porcja zupy musi posiadać objętość min. 400 ml. Jedna porcja drugiego dania musi posiadać gramaturę nie mniejszą niż 400 gramów, w tym mięso – 100 gramów i surówka – 100 gramów oraz ziemniaki, ryż, kasza lub makaron. 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Jeden raz w tygodniu drugie danie mogą stanowić pierogi, naleśniki z serem lub krokiety – w ilości 400 gramów. Przed rozpoczęciem każdego tygodnia szkoły otrzymają jadłospis na następny tydzień. Zamawiający nie dopuszcza, aby w ciągu jednego tygodnia (5 dni) wystąpiła powtarzalność tego samego dania lub zupy. 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Kaloryczność każdego posiłku nie może być mniejsza niż 500 kcal. Zamawiający zastrzega sobie prawo do dokonywania badań sprawdzających posiłki zarówno pod względem higienicznym jak i kalorycznym. W przypadku stwierdzenia, że posiłek nie spełnia parametrów określonych w obowiązujących przepisach oraz w specyfikacji istotnych warunków zamówienia kosztami badania Zamawiający obciąży Wykonawcę.</w:t>
      </w:r>
    </w:p>
    <w:p w:rsidR="00E03A86" w:rsidRDefault="00E03A86" w:rsidP="00290A30">
      <w:pPr>
        <w:pStyle w:val="BodyTextIndent3"/>
        <w:widowControl w:val="0"/>
        <w:spacing w:after="0" w:line="288" w:lineRule="atLeast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Godziny dostarczania posiłków Wykonawca ustali z Dyrektorami poszczególnych szkół.</w:t>
      </w:r>
    </w:p>
    <w:p w:rsidR="00E03A86" w:rsidRDefault="00E03A86" w:rsidP="00290A30">
      <w:pPr>
        <w:widowControl w:val="0"/>
        <w:tabs>
          <w:tab w:val="left" w:pos="240"/>
        </w:tabs>
        <w:spacing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Szacunkowa ilość posiłków w roku 2011– ok. 34.155 porcji.</w:t>
      </w:r>
    </w:p>
    <w:p w:rsidR="00E03A86" w:rsidRDefault="00E03A86" w:rsidP="00290A30">
      <w:pPr>
        <w:widowControl w:val="0"/>
        <w:tabs>
          <w:tab w:val="left" w:pos="240"/>
        </w:tabs>
        <w:spacing w:line="288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Jest to ilość szacunkowa i może ulegać zmianom w zależności od występujących w tym zakresie potrzeb.</w:t>
      </w:r>
    </w:p>
    <w:p w:rsidR="00E03A86" w:rsidRDefault="00E03A86" w:rsidP="00290A30">
      <w:pPr>
        <w:widowControl w:val="0"/>
        <w:spacing w:line="307" w:lineRule="atLeast"/>
        <w:rPr>
          <w:sz w:val="26"/>
          <w:szCs w:val="26"/>
        </w:rPr>
      </w:pPr>
      <w:r>
        <w:rPr>
          <w:sz w:val="26"/>
          <w:szCs w:val="26"/>
        </w:rPr>
        <w:t>Zamawiający nie dopuszcza składania ofert częściowych.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Zamawiający nie dopuszcza składania ofert wariantowych.</w:t>
      </w:r>
    </w:p>
    <w:p w:rsidR="00E03A86" w:rsidRDefault="00E03A86" w:rsidP="00290A30">
      <w:pPr>
        <w:pStyle w:val="BodyTextIndent"/>
        <w:spacing w:line="302" w:lineRule="atLeast"/>
        <w:rPr>
          <w:b w:val="0"/>
          <w:bCs w:val="0"/>
        </w:rPr>
      </w:pPr>
      <w:r>
        <w:rPr>
          <w:b w:val="0"/>
          <w:bCs w:val="0"/>
        </w:rPr>
        <w:t>Zamawiający dopuszcza możliwość zamówień uzupełniających, o których mowa w art. 67, ust.1, pkt. 6 i 7 ustawy prawo zamówień publicznych.</w:t>
      </w:r>
    </w:p>
    <w:p w:rsidR="00E03A86" w:rsidRDefault="00E03A86" w:rsidP="00290A30">
      <w:pPr>
        <w:pStyle w:val="BodyText"/>
      </w:pPr>
    </w:p>
    <w:p w:rsidR="00E03A86" w:rsidRDefault="00E03A86" w:rsidP="00290A30">
      <w:pPr>
        <w:pStyle w:val="BodyText"/>
      </w:pPr>
      <w:r>
        <w:t xml:space="preserve">4. Termin wykonania zamówienia. </w:t>
      </w:r>
    </w:p>
    <w:p w:rsidR="00E03A86" w:rsidRDefault="00E03A86" w:rsidP="00290A30">
      <w:pPr>
        <w:widowControl w:val="0"/>
        <w:spacing w:line="302" w:lineRule="atLeast"/>
        <w:rPr>
          <w:sz w:val="26"/>
          <w:szCs w:val="26"/>
        </w:rPr>
      </w:pPr>
    </w:p>
    <w:p w:rsidR="00E03A86" w:rsidRDefault="00E03A86" w:rsidP="00290A30">
      <w:pPr>
        <w:widowControl w:val="0"/>
        <w:spacing w:line="302" w:lineRule="atLeast"/>
        <w:rPr>
          <w:sz w:val="26"/>
          <w:szCs w:val="26"/>
        </w:rPr>
      </w:pPr>
      <w:r>
        <w:rPr>
          <w:sz w:val="26"/>
          <w:szCs w:val="26"/>
        </w:rPr>
        <w:t xml:space="preserve">Termin wykonania zamówienia – </w:t>
      </w:r>
      <w:r>
        <w:rPr>
          <w:b/>
          <w:bCs/>
          <w:sz w:val="26"/>
          <w:szCs w:val="26"/>
        </w:rPr>
        <w:t>01.03.2011r. do 31.12.2011 r.</w:t>
      </w:r>
    </w:p>
    <w:p w:rsidR="00E03A86" w:rsidRDefault="00E03A86" w:rsidP="00290A30">
      <w:pPr>
        <w:pStyle w:val="BodyText3"/>
        <w:spacing w:line="297" w:lineRule="atLeast"/>
        <w:rPr>
          <w:b/>
          <w:bCs/>
          <w:sz w:val="28"/>
          <w:szCs w:val="28"/>
        </w:rPr>
      </w:pPr>
    </w:p>
    <w:p w:rsidR="00E03A86" w:rsidRDefault="00E03A86" w:rsidP="00290A30">
      <w:pPr>
        <w:pStyle w:val="BodyText3"/>
        <w:spacing w:line="297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Opis warunków udziału w postępowaniu oraz opis sposobu dokonywania oceny spełniania tych warunków.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 udzielenie zamówienia mogą ubiegać się wykonawcy, którzy spełniają warunki określone w art. 22 ust 1 ustawy prawo zamówień publicznych. Poniżej podane zostały warunki udziału w postępowaniu.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 udzielenie zamówienia mogą ubiegać się wykonawcy, którzy:</w:t>
      </w:r>
    </w:p>
    <w:p w:rsidR="00E03A86" w:rsidRDefault="00E03A86" w:rsidP="00290A30">
      <w:pPr>
        <w:widowControl w:val="0"/>
        <w:spacing w:line="297" w:lineRule="atLeast"/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1. posiadają uprawnienia do wykonywania określonej działalności lub czynności jeżeli ustawy nakładają obowiązek posiadania takich uprawnień;</w:t>
      </w:r>
    </w:p>
    <w:p w:rsidR="00E03A86" w:rsidRDefault="00E03A86" w:rsidP="00290A30">
      <w:pPr>
        <w:widowControl w:val="0"/>
        <w:spacing w:line="297" w:lineRule="atLeast"/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2. posiadają niezbędną wiedzę i doświadczenie oraz dysponują potencjałem technicznym i osobami zdolnymi do wykonania zamówienia lub przedstawią pisemne zobowiązanie innych podmiotów do udostępnienia potencjału technicznego i osób zdolnych do wykonania zamówienia, w tym m. in.:</w:t>
      </w:r>
    </w:p>
    <w:p w:rsidR="00E03A86" w:rsidRDefault="00E03A86" w:rsidP="00290A30">
      <w:pPr>
        <w:widowControl w:val="0"/>
        <w:numPr>
          <w:ilvl w:val="0"/>
          <w:numId w:val="2"/>
        </w:numPr>
        <w:tabs>
          <w:tab w:val="clear" w:pos="1287"/>
          <w:tab w:val="num" w:pos="900"/>
        </w:tabs>
        <w:spacing w:line="297" w:lineRule="atLeast"/>
        <w:ind w:left="900" w:hanging="540"/>
        <w:jc w:val="both"/>
        <w:rPr>
          <w:b/>
          <w:bCs/>
          <w:sz w:val="26"/>
          <w:szCs w:val="26"/>
        </w:rPr>
      </w:pPr>
      <w:r>
        <w:rPr>
          <w:i/>
          <w:iCs/>
          <w:sz w:val="26"/>
          <w:szCs w:val="26"/>
        </w:rPr>
        <w:t xml:space="preserve">wykonywali w okresie ostatnich </w:t>
      </w:r>
      <w:r>
        <w:rPr>
          <w:sz w:val="26"/>
          <w:szCs w:val="26"/>
        </w:rPr>
        <w:t xml:space="preserve">3 </w:t>
      </w:r>
      <w:r>
        <w:rPr>
          <w:i/>
          <w:iCs/>
          <w:sz w:val="26"/>
          <w:szCs w:val="26"/>
        </w:rPr>
        <w:t>lat przed dniem wszczęcia postępowania o udzielenie zamówienia, a jeżeli okres prowadzenia działalności jest krótszy – w tym okresie, usługi odpowiadające swoim rodzajem i wartością usługom stanowiącym przedmiot zamówienia oraz przedstawią dokumenty potwierdzające, że usługi te zostały wykonane należycie</w:t>
      </w:r>
      <w:r>
        <w:rPr>
          <w:b/>
          <w:bCs/>
          <w:sz w:val="26"/>
          <w:szCs w:val="26"/>
        </w:rPr>
        <w:t xml:space="preserve">. </w:t>
      </w:r>
    </w:p>
    <w:p w:rsidR="00E03A86" w:rsidRDefault="00E03A86" w:rsidP="00290A30">
      <w:pPr>
        <w:widowControl w:val="0"/>
        <w:numPr>
          <w:ilvl w:val="0"/>
          <w:numId w:val="2"/>
        </w:numPr>
        <w:tabs>
          <w:tab w:val="clear" w:pos="1287"/>
          <w:tab w:val="num" w:pos="900"/>
        </w:tabs>
        <w:spacing w:line="297" w:lineRule="atLeast"/>
        <w:ind w:left="900" w:hanging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Warunkiem udziału w postępowaniu jest udokumentowanie wykonania w w/w okresie usług porównywalnych do przedmiotu zamówienia (należy podać wartość oraz datę i miejsce wykonania usługi). Jako spełnienie tego warunku zamawiający uzna wykonanie usługi analogicznej do będącej przedmiotem niniejszego zamówienia (tzn. dożywianie dzieci w szkołach), a także inne porównywalne usługi związane z żywieniem zbiorowym np. prowadzenie stołówki lub lokalu gastronomicznego albo obsługa gastronomiczna imprez dla grupy większej niż 75 osób. W przypadku prowadzenia własnego lokalu gastronomicznego wymagane jest złożenie dokumentu potwierdzającego nieprzerwane prowadzenie lokalu przez okres co najmniej 1 roku bezpośrednio przed datą składania ofert, w pozostałych przypadkach Wykonawca zobowiązany jest przedstawić referencje potwierdzające należyte wykonanie usług przedstawianych jako spełnienie przedmiotowego warunku. </w:t>
      </w:r>
    </w:p>
    <w:p w:rsidR="00E03A86" w:rsidRDefault="00E03A86" w:rsidP="00290A30">
      <w:pPr>
        <w:widowControl w:val="0"/>
        <w:numPr>
          <w:ilvl w:val="0"/>
          <w:numId w:val="1"/>
        </w:numPr>
        <w:tabs>
          <w:tab w:val="clear" w:pos="1287"/>
          <w:tab w:val="num" w:pos="900"/>
        </w:tabs>
        <w:adjustRightInd w:val="0"/>
        <w:spacing w:line="297" w:lineRule="atLeast"/>
        <w:ind w:left="900" w:hanging="540"/>
        <w:jc w:val="both"/>
        <w:rPr>
          <w:b/>
          <w:bCs/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dysponuje lub będzie dysponował osobami posiadającymi odpowiednie kwalifikacje zawodowe, doświadczenie i wykształcenie niezbędne do wykonania zamówienia (w przypadku osób nie będących pracownikami Wykonawcy, zgodnie z §1 ust. 2 pkt 5a Rozporządzenia Prezesa Rady Ministrów z dnia 19 maja 2006 r. Dz. U. Nr 87 poz. 605 ze zmianami, wymagane jest załączenie pisemnego zobowiązania innych podmiotów).</w:t>
      </w:r>
      <w:r>
        <w:rPr>
          <w:b/>
          <w:bCs/>
          <w:sz w:val="26"/>
          <w:szCs w:val="26"/>
        </w:rPr>
        <w:t xml:space="preserve"> Warunkiem udziału w postępowaniu jest wykazanie co najmniej jednej osoby posiadającej kwalifikacje do przygotowywania posiłków w żywieniu zbiorowym.</w:t>
      </w:r>
    </w:p>
    <w:p w:rsidR="00E03A86" w:rsidRDefault="00E03A86" w:rsidP="00290A30">
      <w:pPr>
        <w:widowControl w:val="0"/>
        <w:adjustRightInd w:val="0"/>
        <w:spacing w:line="297" w:lineRule="atLeast"/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3. znajdują się w sytuacji ekonomicznej i finansowej zapewniającej wykonanie zamówienia;</w:t>
      </w:r>
    </w:p>
    <w:p w:rsidR="00E03A86" w:rsidRDefault="00E03A86" w:rsidP="00290A30">
      <w:pPr>
        <w:widowControl w:val="0"/>
        <w:spacing w:line="297" w:lineRule="atLeast"/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4. nie podlegają wykluczeniu z postępowania o udzielenie zamówienia.</w:t>
      </w:r>
    </w:p>
    <w:p w:rsidR="00E03A86" w:rsidRDefault="00E03A86" w:rsidP="00290A30">
      <w:pPr>
        <w:widowControl w:val="0"/>
        <w:spacing w:line="29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Na potwierdzenie spełniania powyżej określonych warunków udziału w postępowaniu wykonawca złoży stosowne oświadczenia oraz dokumenty wymienione w pkt. 6, na podstawie których dokonana zostanie ocena spełniania tych warunków.</w:t>
      </w:r>
    </w:p>
    <w:p w:rsidR="00E03A86" w:rsidRDefault="00E03A86" w:rsidP="00290A30">
      <w:pPr>
        <w:pStyle w:val="BodyText3"/>
        <w:spacing w:line="321" w:lineRule="atLeast"/>
        <w:rPr>
          <w:b/>
          <w:bCs/>
          <w:sz w:val="28"/>
          <w:szCs w:val="28"/>
        </w:rPr>
      </w:pPr>
    </w:p>
    <w:p w:rsidR="00E03A86" w:rsidRDefault="00E03A86" w:rsidP="00290A30">
      <w:pPr>
        <w:pStyle w:val="BodyText3"/>
        <w:spacing w:line="321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Wykaz oświadczeń lub dokumentów, jakie mają dostarczyć wykonawcy w celu potwierdzenia spełniania warunków udziału w postępowaniu.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Dla potwierdzenia spełniania warunków udziału wykonawcy w postępowaniu określonych w pkt. 5 niniejszej instrukcji dla wykonawców, każdy wykonawca złoży wymienione poniżej oświadczenia i dokumenty. 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W postępowaniu wymagane są następujące oświadczenia i dokumenty: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oświadczenie wykonawcy, że nie podlega wykluczeniu z postępowania na podstawie art. 24 ustawy prawo zamówień publicznych </w:t>
      </w:r>
      <w:r>
        <w:rPr>
          <w:b/>
          <w:bCs/>
          <w:sz w:val="26"/>
          <w:szCs w:val="26"/>
        </w:rPr>
        <w:t>(druk nr 1)</w:t>
      </w:r>
      <w:r>
        <w:rPr>
          <w:sz w:val="26"/>
          <w:szCs w:val="26"/>
        </w:rPr>
        <w:t>,</w:t>
      </w: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oświadczenie wykonawcy w trybie art. 22 ust 1 ustawy prawo zamówień publicznych </w:t>
      </w:r>
      <w:r>
        <w:rPr>
          <w:b/>
          <w:bCs/>
          <w:sz w:val="26"/>
          <w:szCs w:val="26"/>
        </w:rPr>
        <w:t>(druk nr 2)</w:t>
      </w:r>
      <w:r>
        <w:rPr>
          <w:sz w:val="26"/>
          <w:szCs w:val="26"/>
        </w:rPr>
        <w:t>.</w:t>
      </w: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aktualny odpis z właściwego rejestru albo aktualne zaświadczenie o wpisie do ewidencji działalności gospodarczej, jeżeli odrębne przepisy wymagają wpisu do rejestru lub zgłoszenia do ewidencji działalności gospodarczej. Dokument ten musi być wystawiony nie wcześniej niż 6 miesięcy przed upływem terminu składania ofert (oryginał lub poświadczona za zgodność kopia),</w:t>
      </w: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oświadczenie o nie zaleganiu przez wykonawcę z opłacaniem podatków, opłat oraz składek na ubezpieczenie zdrowotne lub społeczne lub że wykonawca uzyskał przewidziane prawem zwolnienie, odroczenie lub rozłożenie na raty zaległych płatności lub wstrzymanie w całości wykonania decyzji właściwego organu (lub zaświadczenia właściwego naczelnika urzędu skarbowego oraz właściwego oddziału ZUS lub KRUS wystawione nie wcześniej niż 3 miesiące przed upływem terminu składania ofert),</w:t>
      </w: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wykaz wykonanych w okresie ostatnich 3 lat przed dniem wszczęcia postępowania o udzielenie zamówienia, a jeżeli okres prowadzenia działalności jest krótszy – w tym okresie, usług odpowiadających swoim rodzajem i wartością usługom stanowiącym przedmiot zamówienia wraz z dokumentami potwierdzającymi, że usługi te zostały wykonane należycie </w:t>
      </w:r>
      <w:r>
        <w:rPr>
          <w:b/>
          <w:bCs/>
          <w:sz w:val="26"/>
          <w:szCs w:val="26"/>
        </w:rPr>
        <w:t>(druk nr 3).</w:t>
      </w:r>
    </w:p>
    <w:p w:rsidR="00E03A86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Warunkiem udziału w postępowaniu jest udokumentowanie wykonania w w/w okresie usług porównywalnych do przedmiotu zamówienia (należy podać wartość oraz datę i miejsce wykonania usługi). Jako spełnienie tego warunku zamawiający uzna wykonanie usługi analogicznej do będącej przedmiotem niniejszego zamówienia (tzn. dożywianie dzieci w szkołach), a także inne porównywalne usługi związane z żywieniem zbiorowym np. prowadzenie stołówki lub lokalu gastronomicznego albo obsługa gastronomiczna imprez dla grupy większej niż 75 osób. W przypadku prowadzenia własnego lokalu gastronomicznego wymagane jest złożenie dokumentu potwierdzającego nieprzerwane prowadzenie lokalu przez okres co najmniej 1 roku bezpośrednio przed datą składania ofert, w pozostałych przypadkach Wykonawca zobowiązany jest przedstawić referencje potwierdzające należyte wykonanie usług przedstawianych jako spełnienie przedmiotowego warunku. </w:t>
      </w:r>
    </w:p>
    <w:p w:rsidR="00E03A86" w:rsidRPr="00D5549C" w:rsidRDefault="00E03A86" w:rsidP="00290A30">
      <w:pPr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wykaz osób, którymi dysponuje lub będzie dysponował wykonawca i które będą uczestniczyć w wykonywaniu zamówienia, wraz z informacjami na temat ich kwalifikacji zawodowych, doświadczenia i wykształcenia, niezbędnych do wykonania zamówienia, a także zakresu wykonywanych przez nie czynności </w:t>
      </w:r>
      <w:r>
        <w:rPr>
          <w:b/>
          <w:bCs/>
          <w:sz w:val="26"/>
          <w:szCs w:val="26"/>
        </w:rPr>
        <w:t>(druk nr 4)</w:t>
      </w:r>
      <w:r>
        <w:rPr>
          <w:sz w:val="26"/>
          <w:szCs w:val="26"/>
        </w:rPr>
        <w:t xml:space="preserve"> – w przypadku osób, które nie są pracownikami Wykonawcy, zgodnie z §1 ust. 2 pkt 5a Rozporządzenia Prezesa Rady Ministrów z dnia 19 maja 2006 r. Dz. U. Nr 87 poz. 605 ze zmianami, wymagane jest załączenie pisemnego zobowiązania innych podmiotów do udostępnienia osób zdolnych do wykonania zamówienia.</w:t>
      </w:r>
      <w:r>
        <w:rPr>
          <w:b/>
          <w:bCs/>
          <w:sz w:val="26"/>
          <w:szCs w:val="26"/>
        </w:rPr>
        <w:t xml:space="preserve"> </w:t>
      </w:r>
    </w:p>
    <w:p w:rsidR="00E03A86" w:rsidRPr="00D5549C" w:rsidRDefault="00E03A86" w:rsidP="00D5549C">
      <w:pPr>
        <w:widowControl w:val="0"/>
        <w:spacing w:line="297" w:lineRule="atLeast"/>
        <w:ind w:left="540"/>
        <w:jc w:val="both"/>
        <w:rPr>
          <w:sz w:val="26"/>
          <w:szCs w:val="26"/>
        </w:rPr>
      </w:pPr>
    </w:p>
    <w:p w:rsidR="00E03A86" w:rsidRPr="006F0D3D" w:rsidRDefault="00E03A86" w:rsidP="00D5549C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Warunkiem udziału w postępowaniu jest wykazanie co najmniej jednej osoby posiadającej kwalifikacje do przygotowywania posiłków w żywieniu zbiorowym.</w:t>
      </w:r>
    </w:p>
    <w:p w:rsidR="00E03A86" w:rsidRPr="006F0D3D" w:rsidRDefault="00E03A86" w:rsidP="006F0D3D">
      <w:pPr>
        <w:widowControl w:val="0"/>
        <w:spacing w:line="297" w:lineRule="atLeast"/>
        <w:ind w:left="540"/>
        <w:jc w:val="both"/>
        <w:rPr>
          <w:sz w:val="26"/>
          <w:szCs w:val="26"/>
        </w:rPr>
      </w:pPr>
    </w:p>
    <w:p w:rsidR="00E03A86" w:rsidRDefault="00E03A86" w:rsidP="006F0D3D">
      <w:pPr>
        <w:widowControl w:val="0"/>
        <w:spacing w:line="297" w:lineRule="atLeast"/>
        <w:jc w:val="both"/>
        <w:rPr>
          <w:sz w:val="26"/>
          <w:szCs w:val="26"/>
        </w:rPr>
      </w:pPr>
    </w:p>
    <w:p w:rsidR="00E03A86" w:rsidRPr="006F0D3D" w:rsidRDefault="00E03A86" w:rsidP="006F0D3D">
      <w:pPr>
        <w:pStyle w:val="ListParagraph"/>
        <w:widowControl w:val="0"/>
        <w:numPr>
          <w:ilvl w:val="0"/>
          <w:numId w:val="3"/>
        </w:numPr>
        <w:spacing w:line="297" w:lineRule="atLeast"/>
        <w:jc w:val="both"/>
        <w:rPr>
          <w:sz w:val="26"/>
          <w:szCs w:val="26"/>
        </w:rPr>
      </w:pPr>
      <w:r w:rsidRPr="006F0D3D">
        <w:rPr>
          <w:sz w:val="26"/>
          <w:szCs w:val="26"/>
        </w:rPr>
        <w:t xml:space="preserve">Ponadto, jeżeli wykonawca zamierza zatrudniać podwykonawców zobowiązany jest do wskazania w swojej ofercie tej (tych) części zamówienia, której(ych) wykonanie zamierza powierzyć podwykonawcom. Wykonawca zobowiązany jest podać nazwy (firmy) proponowanych podwykonawców oraz zakres przewidzianych do wykonania przez nich robót </w:t>
      </w:r>
      <w:r w:rsidRPr="006F0D3D">
        <w:rPr>
          <w:b/>
          <w:bCs/>
          <w:sz w:val="26"/>
          <w:szCs w:val="26"/>
        </w:rPr>
        <w:t>(druk nr 5A)</w:t>
      </w:r>
      <w:r w:rsidRPr="006F0D3D">
        <w:rPr>
          <w:sz w:val="26"/>
          <w:szCs w:val="26"/>
        </w:rPr>
        <w:t>. Ponadto do oferty należy załączyć oświadczenia i dokumenty wymienione w pkt. 6.1. – 6.6. odnoszące się do danego podwykonawcy w zakresie robót, jakie mają mu być powierzone do realizacji przez wykonawcę.</w:t>
      </w:r>
    </w:p>
    <w:p w:rsidR="00E03A86" w:rsidRDefault="00E03A86" w:rsidP="00290A30">
      <w:pPr>
        <w:pStyle w:val="CommentText"/>
        <w:jc w:val="both"/>
        <w:rPr>
          <w:b/>
          <w:bCs/>
          <w:sz w:val="26"/>
          <w:szCs w:val="26"/>
          <w:lang w:val="pl-PL"/>
        </w:rPr>
      </w:pPr>
      <w:r>
        <w:rPr>
          <w:sz w:val="26"/>
          <w:szCs w:val="26"/>
          <w:lang w:val="pl-PL"/>
        </w:rPr>
        <w:t xml:space="preserve">W przypadku, gdy oferent nie zamierza zatrudniać podwykonawców złoży oświadczenie, że całość zamówienia wykona we własnym zakresie </w:t>
      </w:r>
      <w:r>
        <w:rPr>
          <w:b/>
          <w:bCs/>
          <w:sz w:val="26"/>
          <w:szCs w:val="26"/>
          <w:lang w:val="pl-PL"/>
        </w:rPr>
        <w:t>(druk nr 5B).</w:t>
      </w:r>
    </w:p>
    <w:p w:rsidR="00E03A86" w:rsidRDefault="00E03A86" w:rsidP="00290A30">
      <w:pPr>
        <w:pStyle w:val="CommentText"/>
        <w:jc w:val="both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Jeżeli wykonawca ma siedzibę lub miejsce zamieszkania poza terytorium Rzeczypospolitej Polskiej, zamiast dokumentów, o których mowa w pkt. 6.3 – 6.4 niniejszej instrukcji składa dokumenty zgodnie z § 2 Rozporządzenia Prezesa Rady Ministrów z dnia 19 maja 2006r. w sprawie rodzajów dokumentów, jakich może żądać zamawiający od wykonawcy oraz form, w jakich te dokumenty mogą być składane (Dz. U. Nr 87, poz. 605 ze zmianami).</w:t>
      </w:r>
    </w:p>
    <w:p w:rsidR="00E03A86" w:rsidRDefault="00E03A86" w:rsidP="00290A30">
      <w:pPr>
        <w:pStyle w:val="CommentText"/>
        <w:jc w:val="both"/>
        <w:rPr>
          <w:sz w:val="26"/>
          <w:szCs w:val="26"/>
          <w:lang w:val="pl-PL"/>
        </w:rPr>
      </w:pPr>
    </w:p>
    <w:p w:rsidR="00E03A86" w:rsidRDefault="00E03A86" w:rsidP="00290A30">
      <w:pPr>
        <w:pStyle w:val="BodyTextIndent"/>
        <w:spacing w:line="297" w:lineRule="atLeast"/>
        <w:ind w:firstLine="28"/>
        <w:rPr>
          <w:sz w:val="28"/>
          <w:szCs w:val="28"/>
        </w:rPr>
      </w:pPr>
      <w:r>
        <w:rPr>
          <w:sz w:val="28"/>
          <w:szCs w:val="28"/>
        </w:rPr>
        <w:t>7. Informacje o sposobie porozumiewania się zamawiającego z wykonawcami oraz przekazywania oświadczeń lub dokumentów, a także wskazanie osób uprawnionych do porozumiewania się z wykonawcami.</w:t>
      </w:r>
    </w:p>
    <w:p w:rsidR="00E03A86" w:rsidRDefault="00E03A86" w:rsidP="00290A30">
      <w:pPr>
        <w:pStyle w:val="BodyTextIndent"/>
        <w:spacing w:line="297" w:lineRule="atLeast"/>
        <w:ind w:firstLine="28"/>
        <w:rPr>
          <w:sz w:val="28"/>
          <w:szCs w:val="28"/>
        </w:rPr>
      </w:pPr>
    </w:p>
    <w:p w:rsidR="00E03A86" w:rsidRDefault="00E03A86" w:rsidP="00290A30">
      <w:pPr>
        <w:widowControl w:val="0"/>
        <w:autoSpaceDE w:val="0"/>
        <w:autoSpaceDN w:val="0"/>
        <w:adjustRightInd w:val="0"/>
        <w:spacing w:line="297" w:lineRule="atLeast"/>
        <w:ind w:left="2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Specyfikacja istotnych warunków zamówienia zamieszczona będzie na stronie internetowe  </w:t>
      </w:r>
      <w:hyperlink r:id="rId5" w:history="1">
        <w:r w:rsidRPr="00247E57">
          <w:rPr>
            <w:rStyle w:val="Hyperlink"/>
            <w:sz w:val="26"/>
            <w:szCs w:val="26"/>
          </w:rPr>
          <w:t>www.bip.inowroclaw.ug.gov.pl</w:t>
        </w:r>
      </w:hyperlink>
      <w:r>
        <w:rPr>
          <w:sz w:val="26"/>
          <w:szCs w:val="26"/>
        </w:rPr>
        <w:t xml:space="preserve"> oraz tablicy ogłoszeń w Urzędzie Gminy Inowrocław.</w:t>
      </w:r>
    </w:p>
    <w:p w:rsidR="00E03A86" w:rsidRDefault="00E03A86" w:rsidP="00290A30">
      <w:pPr>
        <w:widowControl w:val="0"/>
        <w:autoSpaceDE w:val="0"/>
        <w:autoSpaceDN w:val="0"/>
        <w:adjustRightInd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Na wniosek wykonawcy zamawiający przekaże w terminie 5 dni specyfikację istotnych warunków zamówienia. Opłata za przekazaną SIWZ ustalona zostanie w wysokości pokrywającej koszty jej druku oraz przekazania.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Zamawiający przewiduje formę pisemną jako jedyny sposób porozumiewania się z wykonawcami.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Nie przewiduje się możliwości porozumiewania się drogą elektroniczną.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Każdy wykonawca ma prawo zwrócić się na piśmie do zamawiającego na adres: Gminny Ośrodek Pomocy Społecznej w Inowrocławiu, fax 52/ 356-08-01 o wyjaśnienie specyfikacji istotnych warunków zamówienia.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Zamawiający udzieli niezwłocznie wyjaśnień wszystkim wykonawcom, którym przekazał specyfikację, jeżeli prośba o wyjaśnienie specyfikacji wpłynie do zamawiającego na nie mniej niż 6 dni przed terminem składania ofert.</w:t>
      </w:r>
    </w:p>
    <w:p w:rsidR="00E03A86" w:rsidRDefault="00E03A86" w:rsidP="00290A3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Osobą ze strony zamawiającego uprawnioną do kontaktowania się wykonawcami jest </w:t>
      </w:r>
    </w:p>
    <w:p w:rsidR="00E03A86" w:rsidRDefault="00E03A86" w:rsidP="00290A30">
      <w:pPr>
        <w:pStyle w:val="BodyTextIndent"/>
        <w:spacing w:line="297" w:lineRule="atLeast"/>
        <w:rPr>
          <w:b w:val="0"/>
          <w:bCs w:val="0"/>
        </w:rPr>
      </w:pPr>
      <w:r>
        <w:rPr>
          <w:b w:val="0"/>
          <w:bCs w:val="0"/>
        </w:rPr>
        <w:t>Pani Sylwia Głęboczyk, tel. 52/355-58-59</w:t>
      </w:r>
    </w:p>
    <w:p w:rsidR="00E03A86" w:rsidRDefault="00E03A86" w:rsidP="00290A30">
      <w:pPr>
        <w:pStyle w:val="BodyText"/>
        <w:spacing w:line="292" w:lineRule="atLeast"/>
        <w:jc w:val="both"/>
      </w:pPr>
    </w:p>
    <w:p w:rsidR="00E03A86" w:rsidRDefault="00E03A86" w:rsidP="00290A30">
      <w:pPr>
        <w:pStyle w:val="BodyText"/>
        <w:spacing w:line="292" w:lineRule="atLeast"/>
        <w:jc w:val="both"/>
      </w:pPr>
    </w:p>
    <w:p w:rsidR="00E03A86" w:rsidRDefault="00E03A86" w:rsidP="00290A30">
      <w:pPr>
        <w:pStyle w:val="BodyText"/>
        <w:spacing w:line="292" w:lineRule="atLeast"/>
        <w:jc w:val="both"/>
      </w:pPr>
      <w:r>
        <w:t>8. Wymagania dotyczące wadium.</w:t>
      </w:r>
    </w:p>
    <w:p w:rsidR="00E03A86" w:rsidRDefault="00E03A86" w:rsidP="00290A30">
      <w:pPr>
        <w:widowControl w:val="0"/>
        <w:spacing w:line="292" w:lineRule="atLeast"/>
        <w:ind w:firstLine="708"/>
        <w:jc w:val="both"/>
        <w:rPr>
          <w:b/>
          <w:bCs/>
          <w:sz w:val="28"/>
          <w:szCs w:val="28"/>
        </w:rPr>
      </w:pPr>
    </w:p>
    <w:p w:rsidR="00E03A86" w:rsidRDefault="00E03A86" w:rsidP="00290A30">
      <w:pPr>
        <w:widowControl w:val="0"/>
        <w:spacing w:line="29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przedmiotowym postępowaniu wadium nie jest wymagane. </w:t>
      </w:r>
    </w:p>
    <w:p w:rsidR="00E03A86" w:rsidRDefault="00E03A86" w:rsidP="00290A30">
      <w:pPr>
        <w:pStyle w:val="BodyText"/>
        <w:spacing w:line="297" w:lineRule="atLeast"/>
      </w:pPr>
    </w:p>
    <w:p w:rsidR="00E03A86" w:rsidRDefault="00E03A86" w:rsidP="00290A30">
      <w:pPr>
        <w:pStyle w:val="BodyText"/>
        <w:spacing w:line="297" w:lineRule="atLeast"/>
      </w:pPr>
      <w:r>
        <w:t xml:space="preserve">9. Termin związania ofertą. </w:t>
      </w:r>
    </w:p>
    <w:p w:rsidR="00E03A86" w:rsidRDefault="00E03A86" w:rsidP="00290A30">
      <w:pPr>
        <w:widowControl w:val="0"/>
        <w:spacing w:line="297" w:lineRule="atLeast"/>
        <w:rPr>
          <w:sz w:val="26"/>
          <w:szCs w:val="26"/>
        </w:rPr>
      </w:pPr>
    </w:p>
    <w:p w:rsidR="00E03A86" w:rsidRDefault="00E03A86" w:rsidP="00290A30">
      <w:pPr>
        <w:widowControl w:val="0"/>
        <w:spacing w:line="297" w:lineRule="atLeast"/>
        <w:rPr>
          <w:sz w:val="26"/>
          <w:szCs w:val="26"/>
        </w:rPr>
      </w:pPr>
      <w:r>
        <w:rPr>
          <w:sz w:val="26"/>
          <w:szCs w:val="26"/>
        </w:rPr>
        <w:t>Termin związania ofertą wynosi 30 dni.</w:t>
      </w:r>
    </w:p>
    <w:p w:rsidR="00E03A86" w:rsidRDefault="00E03A86" w:rsidP="00290A30">
      <w:pPr>
        <w:pStyle w:val="BodyText"/>
        <w:spacing w:line="297" w:lineRule="atLeast"/>
        <w:jc w:val="center"/>
        <w:rPr>
          <w:b w:val="0"/>
          <w:bCs w:val="0"/>
          <w:sz w:val="26"/>
          <w:szCs w:val="26"/>
        </w:rPr>
      </w:pPr>
    </w:p>
    <w:p w:rsidR="00E03A86" w:rsidRDefault="00E03A86" w:rsidP="00290A30">
      <w:pPr>
        <w:pStyle w:val="BodyText"/>
        <w:spacing w:line="297" w:lineRule="atLeast"/>
      </w:pPr>
      <w:r>
        <w:t>10. Opis sposobu przygotowywania ofert.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Oferta oraz wszystkie dokumenty do niej załączane muszą być sporządzone w formie pisemnej, w języku polskim pod rygorem nieważności.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Ofertę należy złożyć na druku oferty załączonym do niniejszej specyfikacji. Do oferty należy załączyć:</w:t>
      </w:r>
    </w:p>
    <w:p w:rsidR="00E03A86" w:rsidRDefault="00E03A86" w:rsidP="00290A30">
      <w:pPr>
        <w:widowControl w:val="0"/>
        <w:numPr>
          <w:ilvl w:val="0"/>
          <w:numId w:val="4"/>
        </w:numPr>
        <w:tabs>
          <w:tab w:val="clear" w:pos="720"/>
          <w:tab w:val="num" w:pos="360"/>
        </w:tabs>
        <w:spacing w:line="297" w:lineRule="atLeas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oświadczenia i dokumenty wymienione w pkt. 6 niniejszej instrukcji dla wykonawców, ponumerowane i ułożone wg. podanej tam kolejności.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Oferta oraz wszystkie wymagane załączniki wymagają podpisu osób uprawnionych do reprezentowania firmy, zgodnie z wymaganiami ustawowymi. Załączane kopie dokumentów muszą być potwierdzone za zgodność z oryginałem przez osoby uprawnione do reprezentowania firmy, dokumenty załączane w oryginale muszą być parafowane przez osoby uprawnione do reprezentowania firmy.</w:t>
      </w:r>
    </w:p>
    <w:p w:rsidR="00E03A86" w:rsidRDefault="00E03A86" w:rsidP="00290A30">
      <w:pPr>
        <w:widowControl w:val="0"/>
        <w:spacing w:line="297" w:lineRule="atLeast"/>
        <w:ind w:firstLine="734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Wykonawcy mogą wspólnie ubiegać się o udzielenie zamówienia. W takim przypadku wykonawcy ustanawiają pełnomocnika do reprezentowania ich w postępowaniu o udzielenie zamówienia albo reprezentowania w postępowaniu i zawarcia umowy w sprawie zamówienia publicznego. Pełnomocnictwo powinno jednoznacznie wynikać z umowy lub innej czynności prawnej. Do podmiotów wspólnie ubiegających się o zamówienie publiczne stosuje się te same przepisy, co do pojedynczego wykonawcy, co oznacza że każdy uczestnik wspólnej oferty musi udokumentować, iż posiada uprawnienia do wykonywania określonej działalności lub czynności i nie podlega wykluczeniu, a więc każdy z nich musi odrębnie udokumentować spełnienie warunków określonych w pkt. 6.1. – 6.4. niniejszej instrukcji dla wykonawców. Natomiast ocena spełnienia warunków udziału w postępowaniu określonych w pkt. 6.5. – 6.6. prowadzona będzie łącznie dla wszystkich wykonawców, którzy złożą ofertę wspólnie. </w:t>
      </w:r>
    </w:p>
    <w:p w:rsidR="00E03A86" w:rsidRDefault="00E03A86" w:rsidP="00290A30">
      <w:pPr>
        <w:widowControl w:val="0"/>
        <w:spacing w:line="297" w:lineRule="atLeast"/>
        <w:ind w:firstLine="734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Oferta oraz wszystkie załączniki muszą być podpisane przez osobę będącą pełnomocnikiem podmiotów składających ofertę wspólnie.</w:t>
      </w:r>
    </w:p>
    <w:p w:rsidR="00E03A86" w:rsidRDefault="00E03A86" w:rsidP="00290A30">
      <w:pPr>
        <w:widowControl w:val="0"/>
        <w:spacing w:line="297" w:lineRule="atLeast"/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Ewentualne poprawki w ofercie muszą być naniesione czytelnie oraz opatrzone podpisem osoby (osób) podpisującej(ych) ofertę. Cena oferty musi być podana cyfrowo i słownie, z wyodrębnieniem podatku VAT.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Każdy wykonawca może złożyć w niniejszym przetargu tylko jedną ofertę. Ofertę składa się w jednym egzemplarzu.</w:t>
      </w:r>
    </w:p>
    <w:p w:rsidR="00E03A86" w:rsidRDefault="00E03A86" w:rsidP="00290A30">
      <w:pPr>
        <w:widowControl w:val="0"/>
        <w:spacing w:line="30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Złożenie przez jednego wykonawcę więcej niż jednej oferty lub oferty zawierającej alternatywne rozwiązania spowoduje jej odrzucenie.</w:t>
      </w:r>
    </w:p>
    <w:p w:rsidR="00E03A86" w:rsidRDefault="00E03A86" w:rsidP="00290A30">
      <w:pPr>
        <w:widowControl w:val="0"/>
        <w:spacing w:line="292" w:lineRule="atLeast"/>
        <w:rPr>
          <w:sz w:val="26"/>
          <w:szCs w:val="26"/>
        </w:rPr>
      </w:pPr>
      <w:r>
        <w:rPr>
          <w:sz w:val="26"/>
          <w:szCs w:val="26"/>
        </w:rPr>
        <w:t>Ofertę należy złożyć w nieprzejrzystym, zamkniętym opakowaniu zaadresowanym na:</w:t>
      </w:r>
    </w:p>
    <w:p w:rsidR="00E03A86" w:rsidRDefault="00E03A86" w:rsidP="00290A30">
      <w:pPr>
        <w:widowControl w:val="0"/>
        <w:spacing w:line="292" w:lineRule="atLeast"/>
        <w:rPr>
          <w:sz w:val="26"/>
          <w:szCs w:val="26"/>
        </w:rPr>
      </w:pPr>
    </w:p>
    <w:p w:rsidR="00E03A86" w:rsidRDefault="00E03A86" w:rsidP="00290A30">
      <w:pPr>
        <w:widowControl w:val="0"/>
        <w:tabs>
          <w:tab w:val="left" w:pos="2030"/>
        </w:tabs>
        <w:spacing w:line="292" w:lineRule="atLeast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Gminny Ośrodek Pomocy Społecznej w Inowrocławiu ul. Królowej Jadwigi 43 </w:t>
      </w:r>
    </w:p>
    <w:p w:rsidR="00E03A86" w:rsidRDefault="00E03A86" w:rsidP="00290A30">
      <w:pPr>
        <w:widowControl w:val="0"/>
        <w:tabs>
          <w:tab w:val="left" w:pos="2030"/>
        </w:tabs>
        <w:spacing w:line="292" w:lineRule="atLeast"/>
        <w:jc w:val="both"/>
        <w:rPr>
          <w:i/>
          <w:iCs/>
          <w:sz w:val="26"/>
          <w:szCs w:val="26"/>
        </w:rPr>
      </w:pPr>
    </w:p>
    <w:p w:rsidR="00E03A86" w:rsidRDefault="00E03A86" w:rsidP="00290A30">
      <w:pPr>
        <w:widowControl w:val="0"/>
        <w:spacing w:line="292" w:lineRule="atLeast"/>
        <w:rPr>
          <w:sz w:val="26"/>
          <w:szCs w:val="26"/>
        </w:rPr>
      </w:pPr>
      <w:r>
        <w:rPr>
          <w:sz w:val="26"/>
          <w:szCs w:val="26"/>
        </w:rPr>
        <w:t>oraz oznakowanym następująco:</w:t>
      </w:r>
    </w:p>
    <w:p w:rsidR="00E03A86" w:rsidRDefault="00E03A86" w:rsidP="00290A30">
      <w:pPr>
        <w:widowControl w:val="0"/>
        <w:spacing w:line="292" w:lineRule="atLeast"/>
        <w:rPr>
          <w:sz w:val="26"/>
          <w:szCs w:val="26"/>
        </w:rPr>
      </w:pPr>
    </w:p>
    <w:p w:rsidR="00E03A86" w:rsidRDefault="00E03A86" w:rsidP="00290A30">
      <w:pPr>
        <w:pStyle w:val="BodyTextIndent"/>
        <w:ind w:left="720"/>
        <w:jc w:val="center"/>
        <w:rPr>
          <w:rFonts w:ascii="Bookman Old Style" w:hAnsi="Bookman Old Style" w:cs="Bookman Old Style"/>
          <w:color w:val="000080"/>
        </w:rPr>
      </w:pPr>
      <w:r>
        <w:rPr>
          <w:rFonts w:ascii="Bookman Old Style" w:hAnsi="Bookman Old Style" w:cs="Bookman Old Style"/>
          <w:b w:val="0"/>
          <w:bCs w:val="0"/>
          <w:color w:val="000080"/>
        </w:rPr>
        <w:t xml:space="preserve">„Dożywianie dzieci w szkołach podstawowych i gimnazjach na terenie Gminy Inowrocław w 2011r </w:t>
      </w:r>
      <w:r>
        <w:rPr>
          <w:rFonts w:ascii="Bookman Old Style" w:hAnsi="Bookman Old Style" w:cs="Bookman Old Style"/>
          <w:color w:val="000080"/>
        </w:rPr>
        <w:t>”.</w:t>
      </w:r>
    </w:p>
    <w:p w:rsidR="00E03A86" w:rsidRDefault="00E03A86" w:rsidP="004465D1">
      <w:pPr>
        <w:pStyle w:val="BodyTextIndent"/>
        <w:ind w:left="720"/>
        <w:rPr>
          <w:rFonts w:ascii="Bookman Old Style" w:hAnsi="Bookman Old Style" w:cs="Bookman Old Style"/>
          <w:b w:val="0"/>
          <w:bCs w:val="0"/>
          <w:color w:val="000080"/>
        </w:rPr>
      </w:pPr>
      <w:r>
        <w:rPr>
          <w:rFonts w:ascii="Bookman Old Style" w:hAnsi="Bookman Old Style" w:cs="Bookman Old Style"/>
          <w:b w:val="0"/>
          <w:bCs w:val="0"/>
          <w:color w:val="000080"/>
        </w:rPr>
        <w:t>.</w:t>
      </w:r>
    </w:p>
    <w:p w:rsidR="00E03A86" w:rsidRDefault="00E03A86" w:rsidP="00290A30">
      <w:pPr>
        <w:widowControl w:val="0"/>
        <w:spacing w:line="288" w:lineRule="atLeast"/>
        <w:rPr>
          <w:sz w:val="26"/>
          <w:szCs w:val="26"/>
        </w:rPr>
      </w:pPr>
      <w:r>
        <w:rPr>
          <w:sz w:val="26"/>
          <w:szCs w:val="26"/>
        </w:rPr>
        <w:t>i opatrzona nazwą , dokładnym adresem wykonawcy oraz aktualnym numerem telefonu i faxu.</w:t>
      </w:r>
    </w:p>
    <w:p w:rsidR="00E03A86" w:rsidRDefault="00E03A86" w:rsidP="00290A30">
      <w:pPr>
        <w:widowControl w:val="0"/>
        <w:spacing w:line="350" w:lineRule="atLeast"/>
        <w:jc w:val="both"/>
        <w:rPr>
          <w:b/>
          <w:bCs/>
          <w:sz w:val="28"/>
          <w:szCs w:val="28"/>
        </w:rPr>
      </w:pPr>
    </w:p>
    <w:p w:rsidR="00E03A86" w:rsidRDefault="00E03A86" w:rsidP="00290A30">
      <w:pPr>
        <w:widowControl w:val="0"/>
        <w:spacing w:line="350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Miejsce oraz termin składania i otwarcia ofert.</w:t>
      </w:r>
    </w:p>
    <w:p w:rsidR="00E03A86" w:rsidRDefault="00E03A86" w:rsidP="00290A30">
      <w:pPr>
        <w:pStyle w:val="BodyTextIndent"/>
        <w:spacing w:line="297" w:lineRule="atLeast"/>
        <w:rPr>
          <w:b w:val="0"/>
          <w:bCs w:val="0"/>
        </w:rPr>
      </w:pPr>
      <w:r>
        <w:rPr>
          <w:b w:val="0"/>
          <w:bCs w:val="0"/>
        </w:rPr>
        <w:t xml:space="preserve">Oferty należy składać do dnia </w:t>
      </w:r>
      <w:r>
        <w:t xml:space="preserve">15 lutego 2011. </w:t>
      </w:r>
      <w:r>
        <w:rPr>
          <w:b w:val="0"/>
          <w:bCs w:val="0"/>
        </w:rPr>
        <w:t>do godz</w:t>
      </w:r>
      <w:r>
        <w:t xml:space="preserve">. 9:00. </w:t>
      </w:r>
      <w:r>
        <w:rPr>
          <w:b w:val="0"/>
          <w:bCs w:val="0"/>
        </w:rPr>
        <w:t>Oferty należy składać w siedzibie GOPS w Inowrocławiu ul.Kr.Jadwigi 43 pokój nr 29.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Oferty złożone po terminie będą zwrócone bez otwierania, po upływie terminu przewidzianego do wniesienia protestu.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Otwarcie ofert nastąpi w dniu </w:t>
      </w:r>
      <w:r>
        <w:rPr>
          <w:b/>
          <w:bCs/>
          <w:sz w:val="26"/>
          <w:szCs w:val="26"/>
        </w:rPr>
        <w:t>15 lutego 2011</w:t>
      </w:r>
      <w:r>
        <w:rPr>
          <w:sz w:val="26"/>
          <w:szCs w:val="26"/>
        </w:rPr>
        <w:t xml:space="preserve"> o godz. </w:t>
      </w:r>
      <w:r>
        <w:rPr>
          <w:b/>
          <w:bCs/>
          <w:sz w:val="26"/>
          <w:szCs w:val="26"/>
        </w:rPr>
        <w:t>9:15</w:t>
      </w:r>
      <w:r>
        <w:rPr>
          <w:sz w:val="26"/>
          <w:szCs w:val="26"/>
        </w:rPr>
        <w:t xml:space="preserve"> w sali nr 22 GOPS w Inowrocławiu  przy ul.Królowej Jadwigi 43.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Otwarcie ofert jest jawne.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.</w:t>
      </w:r>
    </w:p>
    <w:p w:rsidR="00E03A86" w:rsidRDefault="00E03A86" w:rsidP="00290A30">
      <w:pPr>
        <w:pStyle w:val="BodyText3"/>
        <w:spacing w:line="297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 Opis sposobu obliczenia ceny.</w:t>
      </w:r>
    </w:p>
    <w:p w:rsidR="00E03A86" w:rsidRDefault="00E03A86" w:rsidP="00290A30">
      <w:pPr>
        <w:widowControl w:val="0"/>
        <w:spacing w:line="297" w:lineRule="atLeast"/>
        <w:ind w:firstLine="42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Wykonawca określi cenę oferty brutto łącznie z podatkiem VAT wyrażoną w </w:t>
      </w:r>
      <w:r>
        <w:rPr>
          <w:b/>
          <w:bCs/>
          <w:sz w:val="26"/>
          <w:szCs w:val="26"/>
        </w:rPr>
        <w:t>zł/1 posiłek .</w:t>
      </w:r>
      <w:r>
        <w:rPr>
          <w:sz w:val="26"/>
          <w:szCs w:val="26"/>
        </w:rPr>
        <w:t xml:space="preserve"> Cenę oferty brutto powinno stanowić całkowite wynagrodzenie za wszystkie obowiązki przyszłego wykonawcy niezbędne do zrealizowania zadania. Cena ofertowa określona przez wykonawcę zostaje ustalona na okres ważności umowy i nie podlega zmianom.</w:t>
      </w:r>
    </w:p>
    <w:p w:rsidR="00E03A86" w:rsidRDefault="00E03A86" w:rsidP="00290A30">
      <w:pPr>
        <w:widowControl w:val="0"/>
        <w:spacing w:line="307" w:lineRule="atLeas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Nie przewiduje się możliwości prowadzenia rozliczeń w walutach obcych. Jedyną walutą, w jakiej prowadzone będą rozliczenia między zamawiającym a wykonawcą będzie złoty polski (PLN).</w:t>
      </w:r>
    </w:p>
    <w:p w:rsidR="00E03A86" w:rsidRDefault="00E03A86" w:rsidP="00290A30">
      <w:pPr>
        <w:pStyle w:val="BodyText3"/>
        <w:spacing w:line="321" w:lineRule="atLeast"/>
        <w:rPr>
          <w:sz w:val="26"/>
          <w:szCs w:val="26"/>
        </w:rPr>
      </w:pPr>
    </w:p>
    <w:p w:rsidR="00E03A86" w:rsidRDefault="00E03A86" w:rsidP="00290A30">
      <w:pPr>
        <w:pStyle w:val="BodyText3"/>
        <w:spacing w:line="321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13. Opis kryteriów, którymi zamawiający będzie się kierował przy wyborze oferty, wraz z podaniem znaczenia tych kryteriów i sposobu oceny ofert.</w:t>
      </w:r>
    </w:p>
    <w:p w:rsidR="00E03A86" w:rsidRDefault="00E03A86" w:rsidP="00290A30">
      <w:pPr>
        <w:widowControl w:val="0"/>
        <w:spacing w:line="29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Jedynym kryterium, którym będzie się kierował zamawiający przy wyborze oferty w obrębie każdego z zadań jest cena.</w:t>
      </w:r>
    </w:p>
    <w:p w:rsidR="00E03A86" w:rsidRDefault="00E03A86" w:rsidP="00290A30">
      <w:pPr>
        <w:widowControl w:val="0"/>
        <w:spacing w:line="292" w:lineRule="atLeast"/>
        <w:ind w:firstLine="422"/>
        <w:jc w:val="both"/>
        <w:rPr>
          <w:sz w:val="26"/>
          <w:szCs w:val="26"/>
        </w:rPr>
      </w:pPr>
      <w:r>
        <w:rPr>
          <w:sz w:val="26"/>
          <w:szCs w:val="26"/>
        </w:rPr>
        <w:t>Kryteria wyboru ofert i ich znaczenie: cena -100%,</w:t>
      </w:r>
    </w:p>
    <w:p w:rsidR="00E03A86" w:rsidRDefault="00E03A86" w:rsidP="00290A30">
      <w:pPr>
        <w:widowControl w:val="0"/>
        <w:spacing w:line="29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Sposób oceny ofert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52"/>
        <w:gridCol w:w="2588"/>
        <w:gridCol w:w="1980"/>
        <w:gridCol w:w="4066"/>
      </w:tblGrid>
      <w:tr w:rsidR="00E03A86">
        <w:trPr>
          <w:trHeight w:val="302"/>
        </w:trPr>
        <w:tc>
          <w:tcPr>
            <w:tcW w:w="652" w:type="dxa"/>
            <w:vAlign w:val="center"/>
          </w:tcPr>
          <w:p w:rsidR="00E03A86" w:rsidRDefault="00E03A86" w:rsidP="003C355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88" w:type="dxa"/>
            <w:vAlign w:val="center"/>
          </w:tcPr>
          <w:p w:rsidR="00E03A86" w:rsidRDefault="00E03A86" w:rsidP="003C355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Nazwa kryterium</w:t>
            </w:r>
          </w:p>
        </w:tc>
        <w:tc>
          <w:tcPr>
            <w:tcW w:w="1980" w:type="dxa"/>
            <w:vAlign w:val="center"/>
          </w:tcPr>
          <w:p w:rsidR="00E03A86" w:rsidRDefault="00E03A86" w:rsidP="003C355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Znaczenie</w:t>
            </w:r>
          </w:p>
          <w:p w:rsidR="00E03A86" w:rsidRDefault="00E03A86" w:rsidP="003C355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(waga)</w:t>
            </w:r>
          </w:p>
        </w:tc>
        <w:tc>
          <w:tcPr>
            <w:tcW w:w="4066" w:type="dxa"/>
            <w:vAlign w:val="center"/>
          </w:tcPr>
          <w:p w:rsidR="00E03A86" w:rsidRDefault="00E03A86" w:rsidP="003C355B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Sposób punktowania</w:t>
            </w:r>
          </w:p>
        </w:tc>
      </w:tr>
      <w:tr w:rsidR="00E03A86">
        <w:trPr>
          <w:trHeight w:val="273"/>
        </w:trPr>
        <w:tc>
          <w:tcPr>
            <w:tcW w:w="652" w:type="dxa"/>
            <w:vAlign w:val="center"/>
          </w:tcPr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88" w:type="dxa"/>
            <w:vAlign w:val="center"/>
          </w:tcPr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>Cena</w:t>
            </w:r>
          </w:p>
        </w:tc>
        <w:tc>
          <w:tcPr>
            <w:tcW w:w="1980" w:type="dxa"/>
            <w:vAlign w:val="center"/>
          </w:tcPr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>100 %</w:t>
            </w:r>
          </w:p>
        </w:tc>
        <w:tc>
          <w:tcPr>
            <w:tcW w:w="4066" w:type="dxa"/>
            <w:vAlign w:val="center"/>
          </w:tcPr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>Cena ofertowa najniższa</w:t>
            </w:r>
          </w:p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          ------------------------------ x 100</w:t>
            </w:r>
          </w:p>
          <w:p w:rsidR="00E03A86" w:rsidRDefault="00E03A86" w:rsidP="003C355B">
            <w:pPr>
              <w:widowControl w:val="0"/>
              <w:jc w:val="center"/>
            </w:pPr>
            <w:r>
              <w:rPr>
                <w:sz w:val="22"/>
                <w:szCs w:val="22"/>
              </w:rPr>
              <w:t>Cena badanej oferty</w:t>
            </w:r>
          </w:p>
        </w:tc>
      </w:tr>
    </w:tbl>
    <w:p w:rsidR="00E03A86" w:rsidRDefault="00E03A86" w:rsidP="00290A30">
      <w:pPr>
        <w:widowControl w:val="0"/>
        <w:spacing w:line="30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Ocena, która zostanie dopuszczona do oceny i uzyska najwyższą ilość punktów uznana będzie za najkorzystniejszą.</w:t>
      </w:r>
    </w:p>
    <w:p w:rsidR="00E03A86" w:rsidRDefault="00E03A86" w:rsidP="00290A30">
      <w:pPr>
        <w:widowControl w:val="0"/>
        <w:spacing w:line="302" w:lineRule="atLeast"/>
        <w:jc w:val="both"/>
        <w:rPr>
          <w:b/>
          <w:bCs/>
          <w:sz w:val="28"/>
          <w:szCs w:val="28"/>
        </w:rPr>
      </w:pPr>
    </w:p>
    <w:p w:rsidR="00E03A86" w:rsidRDefault="00E03A86" w:rsidP="00290A30">
      <w:pPr>
        <w:widowControl w:val="0"/>
        <w:spacing w:line="302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14. Informacje o formalnościach, jakie powinny zostać dopełnione po wyborze oferty w celu zawarcia umowy w sprawie zamówienia publicznego.</w:t>
      </w:r>
    </w:p>
    <w:p w:rsidR="00E03A86" w:rsidRDefault="00E03A86" w:rsidP="00290A30">
      <w:pPr>
        <w:widowControl w:val="0"/>
        <w:spacing w:line="30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Nie przewiduje się dodatkowych formalności po wyborze oferty w celu zawarcia umowy w sprawie zamówienia publicznego.</w:t>
      </w:r>
    </w:p>
    <w:p w:rsidR="00E03A86" w:rsidRDefault="00E03A86" w:rsidP="00290A30">
      <w:pPr>
        <w:widowControl w:val="0"/>
        <w:spacing w:line="307" w:lineRule="atLeast"/>
        <w:jc w:val="both"/>
        <w:rPr>
          <w:sz w:val="26"/>
          <w:szCs w:val="26"/>
        </w:rPr>
      </w:pPr>
    </w:p>
    <w:p w:rsidR="00E03A86" w:rsidRDefault="00E03A86" w:rsidP="00290A30">
      <w:pPr>
        <w:widowControl w:val="0"/>
        <w:spacing w:line="336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15. Wymagania dotyczące zabezpieczenia należytego wykonania umowy.</w:t>
      </w:r>
    </w:p>
    <w:p w:rsidR="00E03A86" w:rsidRDefault="00E03A86" w:rsidP="00290A30">
      <w:pPr>
        <w:widowControl w:val="0"/>
        <w:spacing w:line="297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W przedmiotowym postępowaniu nie przewiduje się zabezpieczenia należytego wykonania umowy.</w:t>
      </w:r>
    </w:p>
    <w:p w:rsidR="00E03A86" w:rsidRDefault="00E03A86" w:rsidP="00290A30">
      <w:pPr>
        <w:pStyle w:val="BodyText3"/>
        <w:spacing w:line="316" w:lineRule="atLeast"/>
      </w:pPr>
    </w:p>
    <w:p w:rsidR="00E03A86" w:rsidRDefault="00E03A86" w:rsidP="00290A30">
      <w:pPr>
        <w:pStyle w:val="BodyText3"/>
        <w:spacing w:line="316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16. Istotne dla stron postanowienia, które zostaną wprowadzone do treści zawieranej umowy w sprawie zamówienia publicznego.</w:t>
      </w:r>
    </w:p>
    <w:p w:rsidR="00E03A86" w:rsidRDefault="00E03A86" w:rsidP="00290A30">
      <w:pPr>
        <w:widowControl w:val="0"/>
        <w:spacing w:line="326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Projekt umowy załączony jest do specyfikacji istotnych warunków zamówienia.</w:t>
      </w:r>
    </w:p>
    <w:p w:rsidR="00E03A86" w:rsidRDefault="00E03A86" w:rsidP="00290A30">
      <w:pPr>
        <w:pStyle w:val="BodyText3"/>
        <w:spacing w:line="316" w:lineRule="atLeast"/>
        <w:rPr>
          <w:b/>
          <w:bCs/>
          <w:sz w:val="28"/>
          <w:szCs w:val="28"/>
        </w:rPr>
      </w:pPr>
    </w:p>
    <w:p w:rsidR="00E03A86" w:rsidRDefault="00E03A86" w:rsidP="00290A30">
      <w:pPr>
        <w:pStyle w:val="BodyText3"/>
        <w:spacing w:line="316" w:lineRule="atLeas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 Pouczenie o środkach ochrony prawnej przysługujących wykonawcy w toku postępowania o udzielenie zamówienia.</w:t>
      </w:r>
    </w:p>
    <w:p w:rsidR="00E03A86" w:rsidRDefault="00E03A86" w:rsidP="00290A30">
      <w:pPr>
        <w:widowControl w:val="0"/>
        <w:spacing w:line="292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W przetargu mają zastosowanie przepisy Działu VI ustawy Prawo zamówień publicznych.</w:t>
      </w:r>
    </w:p>
    <w:p w:rsidR="00E03A86" w:rsidRDefault="00E03A86" w:rsidP="00290A30">
      <w:pPr>
        <w:widowControl w:val="0"/>
        <w:spacing w:line="292" w:lineRule="atLeast"/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>Zamawiający</w:t>
      </w:r>
    </w:p>
    <w:p w:rsidR="00E03A86" w:rsidRDefault="00E03A86" w:rsidP="00290A30">
      <w:pPr>
        <w:jc w:val="both"/>
        <w:rPr>
          <w:sz w:val="26"/>
          <w:szCs w:val="26"/>
        </w:rPr>
      </w:pPr>
    </w:p>
    <w:p w:rsidR="00E03A86" w:rsidRDefault="00E03A86" w:rsidP="00290A30">
      <w:r>
        <w:rPr>
          <w:sz w:val="26"/>
          <w:szCs w:val="26"/>
        </w:rPr>
        <w:br w:type="page"/>
      </w:r>
    </w:p>
    <w:sectPr w:rsidR="00E03A86" w:rsidSect="00C26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D5A8F"/>
    <w:multiLevelType w:val="hybridMultilevel"/>
    <w:tmpl w:val="E0FE2614"/>
    <w:lvl w:ilvl="0" w:tplc="FFFFFFFF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">
    <w:nsid w:val="15AD5506"/>
    <w:multiLevelType w:val="hybridMultilevel"/>
    <w:tmpl w:val="0A14F0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BB6CD2"/>
    <w:multiLevelType w:val="hybridMultilevel"/>
    <w:tmpl w:val="7AC09826"/>
    <w:lvl w:ilvl="0" w:tplc="FFFFFFFF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cs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31071063"/>
    <w:multiLevelType w:val="multilevel"/>
    <w:tmpl w:val="A514A27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D51E21"/>
    <w:multiLevelType w:val="hybridMultilevel"/>
    <w:tmpl w:val="123284B8"/>
    <w:lvl w:ilvl="0" w:tplc="FFFFFFFF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A30"/>
    <w:rsid w:val="000047F5"/>
    <w:rsid w:val="000302EC"/>
    <w:rsid w:val="00090C5B"/>
    <w:rsid w:val="001531F9"/>
    <w:rsid w:val="00192BAF"/>
    <w:rsid w:val="00247E57"/>
    <w:rsid w:val="00290A30"/>
    <w:rsid w:val="00314623"/>
    <w:rsid w:val="00342CF4"/>
    <w:rsid w:val="003C355B"/>
    <w:rsid w:val="004263C6"/>
    <w:rsid w:val="004465D1"/>
    <w:rsid w:val="004558F9"/>
    <w:rsid w:val="004905EB"/>
    <w:rsid w:val="004B5B74"/>
    <w:rsid w:val="0061447C"/>
    <w:rsid w:val="00655324"/>
    <w:rsid w:val="006F0D3D"/>
    <w:rsid w:val="007C1AE9"/>
    <w:rsid w:val="00837870"/>
    <w:rsid w:val="00976D45"/>
    <w:rsid w:val="00985754"/>
    <w:rsid w:val="00A10AE4"/>
    <w:rsid w:val="00A316C4"/>
    <w:rsid w:val="00A67A8D"/>
    <w:rsid w:val="00AC6EC0"/>
    <w:rsid w:val="00BB68C3"/>
    <w:rsid w:val="00BD16E4"/>
    <w:rsid w:val="00C26786"/>
    <w:rsid w:val="00C56FF0"/>
    <w:rsid w:val="00CB7EFE"/>
    <w:rsid w:val="00CD6B58"/>
    <w:rsid w:val="00CE3890"/>
    <w:rsid w:val="00CF76CC"/>
    <w:rsid w:val="00D00888"/>
    <w:rsid w:val="00D5549C"/>
    <w:rsid w:val="00DD2622"/>
    <w:rsid w:val="00E03A86"/>
    <w:rsid w:val="00F013D2"/>
    <w:rsid w:val="00F6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Body Text Inden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A3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0A30"/>
    <w:pPr>
      <w:keepNext/>
      <w:widowControl w:val="0"/>
      <w:autoSpaceDE w:val="0"/>
      <w:autoSpaceDN w:val="0"/>
      <w:spacing w:line="273" w:lineRule="atLeast"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0A30"/>
    <w:pPr>
      <w:keepNext/>
      <w:widowControl w:val="0"/>
      <w:autoSpaceDE w:val="0"/>
      <w:autoSpaceDN w:val="0"/>
      <w:spacing w:line="273" w:lineRule="atLeast"/>
      <w:jc w:val="center"/>
      <w:outlineLvl w:val="1"/>
    </w:pPr>
    <w:rPr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90A30"/>
    <w:pPr>
      <w:spacing w:before="240" w:after="60"/>
      <w:outlineLvl w:val="6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90A30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290A30"/>
    <w:rPr>
      <w:rFonts w:ascii="Times New Roman" w:hAnsi="Times New Roman" w:cs="Times New Roman"/>
      <w:b/>
      <w:bCs/>
      <w:sz w:val="26"/>
      <w:szCs w:val="26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290A30"/>
    <w:rPr>
      <w:rFonts w:ascii="Times New Roman" w:hAnsi="Times New Roman" w:cs="Times New Roman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290A30"/>
    <w:pPr>
      <w:widowControl w:val="0"/>
      <w:autoSpaceDE w:val="0"/>
      <w:autoSpaceDN w:val="0"/>
      <w:spacing w:line="302" w:lineRule="atLeast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90A30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290A30"/>
    <w:pPr>
      <w:widowControl w:val="0"/>
      <w:autoSpaceDE w:val="0"/>
      <w:autoSpaceDN w:val="0"/>
      <w:spacing w:line="288" w:lineRule="atLeast"/>
      <w:jc w:val="both"/>
    </w:pPr>
    <w:rPr>
      <w:b/>
      <w:bCs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0A30"/>
    <w:rPr>
      <w:rFonts w:ascii="Times New Roman" w:hAnsi="Times New Roman" w:cs="Times New Roman"/>
      <w:b/>
      <w:bCs/>
      <w:sz w:val="26"/>
      <w:szCs w:val="26"/>
      <w:lang w:eastAsia="pl-PL"/>
    </w:rPr>
  </w:style>
  <w:style w:type="character" w:styleId="Hyperlink">
    <w:name w:val="Hyperlink"/>
    <w:basedOn w:val="DefaultParagraphFont"/>
    <w:uiPriority w:val="99"/>
    <w:semiHidden/>
    <w:rsid w:val="00290A30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rsid w:val="00290A3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90A30"/>
    <w:rPr>
      <w:rFonts w:ascii="Times New Roman" w:hAnsi="Times New Roman" w:cs="Times New Roman"/>
      <w:sz w:val="16"/>
      <w:szCs w:val="16"/>
      <w:lang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290A30"/>
    <w:rPr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0A30"/>
    <w:rPr>
      <w:rFonts w:ascii="Times New Roman" w:hAnsi="Times New Roman" w:cs="Times New Roman"/>
      <w:sz w:val="24"/>
      <w:szCs w:val="24"/>
      <w:lang w:val="en-GB" w:eastAsia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290A3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90A30"/>
    <w:rPr>
      <w:rFonts w:ascii="Times New Roman" w:hAnsi="Times New Roman" w:cs="Times New Roman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6F0D3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inowroclaw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10</Pages>
  <Words>2729</Words>
  <Characters>16379</Characters>
  <Application>Microsoft Office Outlook</Application>
  <DocSecurity>0</DocSecurity>
  <Lines>0</Lines>
  <Paragraphs>0</Paragraphs>
  <ScaleCrop>false</ScaleCrop>
  <Company>tosiak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OŚRODEK POMOCY SPOŁECZNEJ W INOWROCŁAWIU</dc:title>
  <dc:subject/>
  <dc:creator>Adam</dc:creator>
  <cp:keywords/>
  <dc:description/>
  <cp:lastModifiedBy>admin</cp:lastModifiedBy>
  <cp:revision>2</cp:revision>
  <cp:lastPrinted>2011-01-31T14:53:00Z</cp:lastPrinted>
  <dcterms:created xsi:type="dcterms:W3CDTF">2011-02-07T10:31:00Z</dcterms:created>
  <dcterms:modified xsi:type="dcterms:W3CDTF">2011-02-07T10:31:00Z</dcterms:modified>
</cp:coreProperties>
</file>